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00F389" w14:textId="77777777" w:rsidR="00772EFC" w:rsidRDefault="00772EFC" w:rsidP="00772EFC">
      <w:pPr>
        <w:pStyle w:val="Default"/>
      </w:pPr>
    </w:p>
    <w:p w14:paraId="618B75E1" w14:textId="38F97C9C" w:rsidR="00772EFC" w:rsidRDefault="00772EFC" w:rsidP="00772EFC">
      <w:pPr>
        <w:pStyle w:val="Default"/>
        <w:rPr>
          <w:sz w:val="20"/>
          <w:szCs w:val="20"/>
        </w:rPr>
      </w:pPr>
      <w:r>
        <w:t xml:space="preserve"> </w:t>
      </w:r>
      <w:r>
        <w:rPr>
          <w:b/>
          <w:bCs/>
          <w:sz w:val="20"/>
          <w:szCs w:val="20"/>
        </w:rPr>
        <w:t xml:space="preserve">Page 1 0f </w:t>
      </w:r>
      <w:r w:rsidR="000162E8">
        <w:rPr>
          <w:b/>
          <w:bCs/>
          <w:sz w:val="20"/>
          <w:szCs w:val="20"/>
        </w:rPr>
        <w:t>3</w:t>
      </w:r>
      <w:r>
        <w:rPr>
          <w:b/>
          <w:bCs/>
          <w:sz w:val="20"/>
          <w:szCs w:val="20"/>
        </w:rPr>
        <w:t xml:space="preserve"> </w:t>
      </w:r>
    </w:p>
    <w:p w14:paraId="6FEEAD42" w14:textId="77777777" w:rsidR="00772EFC" w:rsidRDefault="00772EFC" w:rsidP="00772EFC">
      <w:pPr>
        <w:pStyle w:val="Default"/>
        <w:jc w:val="center"/>
        <w:rPr>
          <w:rFonts w:ascii="Calibri" w:hAnsi="Calibri" w:cs="Calibri"/>
          <w:b/>
          <w:bCs/>
          <w:sz w:val="28"/>
          <w:szCs w:val="28"/>
        </w:rPr>
      </w:pPr>
      <w:r>
        <w:rPr>
          <w:rFonts w:ascii="Calibri" w:hAnsi="Calibri" w:cs="Calibri"/>
          <w:b/>
          <w:bCs/>
          <w:sz w:val="28"/>
          <w:szCs w:val="28"/>
        </w:rPr>
        <w:t>SABINE PASS PORT AUTHORITY AGENDA</w:t>
      </w:r>
    </w:p>
    <w:p w14:paraId="00B4FDFC" w14:textId="449B13D6" w:rsidR="00772EFC" w:rsidRDefault="00772EFC" w:rsidP="00772EFC">
      <w:pPr>
        <w:pStyle w:val="Default"/>
        <w:jc w:val="center"/>
        <w:rPr>
          <w:rFonts w:ascii="Calibri" w:hAnsi="Calibri" w:cs="Calibri"/>
          <w:b/>
          <w:bCs/>
          <w:sz w:val="44"/>
          <w:szCs w:val="44"/>
        </w:rPr>
      </w:pPr>
      <w:r>
        <w:rPr>
          <w:rFonts w:ascii="Calibri" w:hAnsi="Calibri" w:cs="Calibri"/>
          <w:b/>
          <w:bCs/>
          <w:sz w:val="44"/>
          <w:szCs w:val="44"/>
        </w:rPr>
        <w:t>NOTICE OF OPEN MEETING</w:t>
      </w:r>
    </w:p>
    <w:p w14:paraId="2DAC4977" w14:textId="77777777" w:rsidR="00772EFC" w:rsidRDefault="00772EFC" w:rsidP="00772EFC">
      <w:pPr>
        <w:pStyle w:val="Default"/>
        <w:jc w:val="center"/>
        <w:rPr>
          <w:rFonts w:ascii="Calibri" w:hAnsi="Calibri" w:cs="Calibri"/>
          <w:b/>
          <w:bCs/>
          <w:sz w:val="44"/>
          <w:szCs w:val="44"/>
        </w:rPr>
      </w:pPr>
    </w:p>
    <w:p w14:paraId="3E3631E6" w14:textId="3279AB7F" w:rsidR="00772EFC" w:rsidRDefault="00772EFC" w:rsidP="00772EFC">
      <w:pPr>
        <w:pStyle w:val="Default"/>
        <w:rPr>
          <w:rFonts w:ascii="Calibri" w:hAnsi="Calibri" w:cs="Calibri"/>
          <w:sz w:val="22"/>
          <w:szCs w:val="22"/>
        </w:rPr>
      </w:pPr>
      <w:r>
        <w:rPr>
          <w:rFonts w:ascii="Calibri" w:hAnsi="Calibri" w:cs="Calibri"/>
          <w:b/>
          <w:bCs/>
          <w:sz w:val="44"/>
          <w:szCs w:val="44"/>
        </w:rPr>
        <w:t xml:space="preserve"> </w:t>
      </w:r>
      <w:r>
        <w:rPr>
          <w:rFonts w:ascii="Calibri" w:hAnsi="Calibri" w:cs="Calibri"/>
          <w:b/>
          <w:bCs/>
          <w:sz w:val="23"/>
          <w:szCs w:val="23"/>
        </w:rPr>
        <w:t xml:space="preserve">NOTICE </w:t>
      </w:r>
      <w:r>
        <w:rPr>
          <w:rFonts w:ascii="Calibri" w:hAnsi="Calibri" w:cs="Calibri"/>
          <w:sz w:val="22"/>
          <w:szCs w:val="22"/>
        </w:rPr>
        <w:t xml:space="preserve">is hereby given that a meeting of the Sabine Pass Port Authority Commissioners will be held on </w:t>
      </w:r>
      <w:r>
        <w:rPr>
          <w:rFonts w:ascii="Calibri" w:hAnsi="Calibri" w:cs="Calibri"/>
          <w:b/>
          <w:bCs/>
          <w:sz w:val="22"/>
          <w:szCs w:val="22"/>
        </w:rPr>
        <w:t xml:space="preserve">Wednesday, June 18, 2025 open meeting at 2:00 pm </w:t>
      </w:r>
      <w:r>
        <w:rPr>
          <w:rFonts w:ascii="Calibri" w:hAnsi="Calibri" w:cs="Calibri"/>
          <w:sz w:val="22"/>
          <w:szCs w:val="22"/>
        </w:rPr>
        <w:t xml:space="preserve">in the office of the Sabine Pass Port Authority located at 5960 South First Avenue in Sabine Pass, Texas at which time the following subjects will be discussed and considered or upon which any formal action may be taken are as follows: (any order may be used in meeting) Mailing address is P.O. Box 318, Sabine Pass, TX. 77655 </w:t>
      </w:r>
    </w:p>
    <w:p w14:paraId="075A4243" w14:textId="77777777" w:rsidR="00772EFC" w:rsidRDefault="00772EFC" w:rsidP="00772EFC">
      <w:pPr>
        <w:pStyle w:val="Default"/>
        <w:rPr>
          <w:rFonts w:ascii="Calibri" w:hAnsi="Calibri" w:cs="Calibri"/>
          <w:sz w:val="22"/>
          <w:szCs w:val="22"/>
        </w:rPr>
      </w:pPr>
    </w:p>
    <w:p w14:paraId="7987996C" w14:textId="77777777" w:rsidR="00772EFC" w:rsidRDefault="00772EFC" w:rsidP="00772EFC">
      <w:pPr>
        <w:pStyle w:val="Default"/>
        <w:rPr>
          <w:rFonts w:ascii="Calibri" w:hAnsi="Calibri" w:cs="Calibri"/>
          <w:sz w:val="22"/>
          <w:szCs w:val="22"/>
        </w:rPr>
      </w:pPr>
    </w:p>
    <w:p w14:paraId="7657A2DD" w14:textId="77777777" w:rsidR="00772EFC" w:rsidRDefault="00772EFC" w:rsidP="00772EFC">
      <w:pPr>
        <w:pStyle w:val="Default"/>
        <w:rPr>
          <w:rFonts w:ascii="Calibri" w:hAnsi="Calibri" w:cs="Calibri"/>
          <w:sz w:val="22"/>
          <w:szCs w:val="22"/>
        </w:rPr>
      </w:pPr>
      <w:r>
        <w:rPr>
          <w:rFonts w:ascii="Calibri" w:hAnsi="Calibri" w:cs="Calibri"/>
          <w:sz w:val="22"/>
          <w:szCs w:val="22"/>
        </w:rPr>
        <w:t>1.Roll Call to establish a quorum. Meeting called to order.</w:t>
      </w:r>
    </w:p>
    <w:p w14:paraId="4F8E7BA4" w14:textId="77777777" w:rsidR="00772EFC" w:rsidRDefault="00772EFC" w:rsidP="00772EFC">
      <w:pPr>
        <w:pStyle w:val="Default"/>
        <w:rPr>
          <w:rFonts w:ascii="Calibri" w:hAnsi="Calibri" w:cs="Calibri"/>
          <w:sz w:val="22"/>
          <w:szCs w:val="22"/>
        </w:rPr>
      </w:pPr>
    </w:p>
    <w:p w14:paraId="73689CD7" w14:textId="77777777" w:rsidR="00772EFC" w:rsidRDefault="00772EFC" w:rsidP="00772EFC">
      <w:pPr>
        <w:pStyle w:val="Default"/>
        <w:rPr>
          <w:rFonts w:ascii="Calibri" w:hAnsi="Calibri" w:cs="Calibri"/>
          <w:sz w:val="22"/>
          <w:szCs w:val="22"/>
        </w:rPr>
      </w:pPr>
      <w:r>
        <w:rPr>
          <w:rFonts w:ascii="Calibri" w:hAnsi="Calibri" w:cs="Calibri"/>
          <w:sz w:val="22"/>
          <w:szCs w:val="22"/>
        </w:rPr>
        <w:t>2.Pledge of Allegiance and Prayer</w:t>
      </w:r>
    </w:p>
    <w:p w14:paraId="6CBFE0E5" w14:textId="77777777" w:rsidR="00772EFC" w:rsidRDefault="00772EFC" w:rsidP="00772EFC">
      <w:pPr>
        <w:pStyle w:val="Default"/>
        <w:rPr>
          <w:rFonts w:ascii="Calibri" w:hAnsi="Calibri" w:cs="Calibri"/>
          <w:sz w:val="22"/>
          <w:szCs w:val="22"/>
        </w:rPr>
      </w:pPr>
    </w:p>
    <w:p w14:paraId="2AE67233" w14:textId="40540B1E" w:rsidR="00772EFC" w:rsidRDefault="00772EFC" w:rsidP="00772EFC">
      <w:pPr>
        <w:pStyle w:val="Default"/>
        <w:rPr>
          <w:rFonts w:ascii="Calibri" w:hAnsi="Calibri" w:cs="Calibri"/>
          <w:sz w:val="22"/>
          <w:szCs w:val="22"/>
        </w:rPr>
      </w:pPr>
      <w:r>
        <w:rPr>
          <w:rFonts w:ascii="Calibri" w:hAnsi="Calibri" w:cs="Calibri"/>
          <w:sz w:val="22"/>
          <w:szCs w:val="22"/>
        </w:rPr>
        <w:t xml:space="preserve">3.Discuss, consider, or act on approving minutes from April 16, </w:t>
      </w:r>
      <w:r w:rsidR="007C2254">
        <w:rPr>
          <w:rFonts w:ascii="Calibri" w:hAnsi="Calibri" w:cs="Calibri"/>
          <w:sz w:val="22"/>
          <w:szCs w:val="22"/>
        </w:rPr>
        <w:t>2025,</w:t>
      </w:r>
      <w:r>
        <w:rPr>
          <w:rFonts w:ascii="Calibri" w:hAnsi="Calibri" w:cs="Calibri"/>
          <w:sz w:val="22"/>
          <w:szCs w:val="22"/>
        </w:rPr>
        <w:t xml:space="preserve"> and May 21, 2025. (Action)</w:t>
      </w:r>
    </w:p>
    <w:p w14:paraId="56CE0432" w14:textId="77777777" w:rsidR="00772EFC" w:rsidRDefault="00772EFC" w:rsidP="00772EFC">
      <w:pPr>
        <w:pStyle w:val="Default"/>
        <w:rPr>
          <w:rFonts w:ascii="Calibri" w:hAnsi="Calibri" w:cs="Calibri"/>
          <w:sz w:val="22"/>
          <w:szCs w:val="22"/>
        </w:rPr>
      </w:pPr>
    </w:p>
    <w:p w14:paraId="40251361" w14:textId="32B49C5A" w:rsidR="00772EFC" w:rsidRDefault="00772EFC" w:rsidP="00772EFC">
      <w:pPr>
        <w:pStyle w:val="Default"/>
        <w:rPr>
          <w:rFonts w:ascii="Calibri" w:hAnsi="Calibri" w:cs="Calibri"/>
          <w:sz w:val="22"/>
          <w:szCs w:val="22"/>
        </w:rPr>
      </w:pPr>
      <w:r>
        <w:rPr>
          <w:rFonts w:ascii="Calibri" w:hAnsi="Calibri" w:cs="Calibri"/>
          <w:sz w:val="22"/>
          <w:szCs w:val="22"/>
        </w:rPr>
        <w:t xml:space="preserve">4.Public Comments (5) minutes per speaker. Speakers should be respectful, concise, and follow basic, decorum avoiding inflammatory language or personal insult. A speaker is to announce their name and topic in which they are speaking. </w:t>
      </w:r>
      <w:r w:rsidR="007C2254">
        <w:rPr>
          <w:rFonts w:ascii="Calibri" w:hAnsi="Calibri" w:cs="Calibri"/>
          <w:sz w:val="22"/>
          <w:szCs w:val="22"/>
        </w:rPr>
        <w:t>The remaining</w:t>
      </w:r>
      <w:r>
        <w:rPr>
          <w:rFonts w:ascii="Calibri" w:hAnsi="Calibri" w:cs="Calibri"/>
          <w:sz w:val="22"/>
          <w:szCs w:val="22"/>
        </w:rPr>
        <w:t xml:space="preserve"> time is forfeited once a speaker concludes their comment. Commissioners are statutorily limited on response </w:t>
      </w:r>
      <w:proofErr w:type="gramStart"/>
      <w:r>
        <w:rPr>
          <w:rFonts w:ascii="Calibri" w:hAnsi="Calibri" w:cs="Calibri"/>
          <w:sz w:val="22"/>
          <w:szCs w:val="22"/>
        </w:rPr>
        <w:t>at this time</w:t>
      </w:r>
      <w:proofErr w:type="gramEnd"/>
      <w:r>
        <w:rPr>
          <w:rFonts w:ascii="Calibri" w:hAnsi="Calibri" w:cs="Calibri"/>
          <w:sz w:val="22"/>
          <w:szCs w:val="22"/>
        </w:rPr>
        <w:t>. (No Action)</w:t>
      </w:r>
    </w:p>
    <w:p w14:paraId="360D5351" w14:textId="77777777" w:rsidR="00772EFC" w:rsidRDefault="00772EFC" w:rsidP="00772EFC">
      <w:pPr>
        <w:pStyle w:val="Default"/>
        <w:rPr>
          <w:rFonts w:ascii="Calibri" w:hAnsi="Calibri" w:cs="Calibri"/>
          <w:sz w:val="22"/>
          <w:szCs w:val="22"/>
        </w:rPr>
      </w:pPr>
    </w:p>
    <w:p w14:paraId="5B5F42EB" w14:textId="77777777" w:rsidR="00772EFC" w:rsidRDefault="00772EFC" w:rsidP="00772EFC">
      <w:pPr>
        <w:pStyle w:val="Default"/>
        <w:rPr>
          <w:rFonts w:ascii="Calibri" w:hAnsi="Calibri" w:cs="Calibri"/>
          <w:sz w:val="22"/>
          <w:szCs w:val="22"/>
        </w:rPr>
      </w:pPr>
    </w:p>
    <w:p w14:paraId="69654D5F" w14:textId="77777777" w:rsidR="00772EFC" w:rsidRDefault="00772EFC" w:rsidP="00772EFC">
      <w:pPr>
        <w:pStyle w:val="Default"/>
        <w:rPr>
          <w:rFonts w:ascii="Calibri" w:hAnsi="Calibri" w:cs="Calibri"/>
          <w:sz w:val="22"/>
          <w:szCs w:val="22"/>
        </w:rPr>
      </w:pPr>
      <w:r>
        <w:rPr>
          <w:rFonts w:ascii="Calibri" w:hAnsi="Calibri" w:cs="Calibri"/>
          <w:sz w:val="22"/>
          <w:szCs w:val="22"/>
        </w:rPr>
        <w:t>5.Adjournment to closed or executive session pursuant to Texas Gov’t Code Section 551.071, 551.072,</w:t>
      </w:r>
    </w:p>
    <w:p w14:paraId="6E562D3F" w14:textId="77777777" w:rsidR="00772EFC" w:rsidRDefault="00772EFC" w:rsidP="00772EFC">
      <w:pPr>
        <w:pStyle w:val="Default"/>
        <w:rPr>
          <w:rFonts w:ascii="Calibri" w:hAnsi="Calibri" w:cs="Calibri"/>
          <w:sz w:val="22"/>
          <w:szCs w:val="22"/>
        </w:rPr>
      </w:pPr>
      <w:r>
        <w:rPr>
          <w:rFonts w:ascii="Calibri" w:hAnsi="Calibri" w:cs="Calibri"/>
          <w:sz w:val="22"/>
          <w:szCs w:val="22"/>
        </w:rPr>
        <w:t>551.073, 551.074, and 551.087 of the Texas Open Meeting Act, for the following purposes.</w:t>
      </w:r>
    </w:p>
    <w:p w14:paraId="7B12ADC3" w14:textId="77777777" w:rsidR="00772EFC" w:rsidRDefault="00772EFC" w:rsidP="00772EFC">
      <w:pPr>
        <w:pStyle w:val="Default"/>
        <w:rPr>
          <w:sz w:val="22"/>
          <w:szCs w:val="22"/>
        </w:rPr>
      </w:pPr>
      <w:r>
        <w:rPr>
          <w:rFonts w:ascii="Calibri" w:hAnsi="Calibri" w:cs="Calibri"/>
          <w:sz w:val="22"/>
          <w:szCs w:val="22"/>
        </w:rPr>
        <w:t xml:space="preserve">Legal Matter-551.071-Private consultation with Boards attorney regarding (I)privileged matters authorized by law to be discussed in closed or executive session under Texas Disciplinary Rules of Professional Conduct and the Texas Open Meetings Act and (ii) pending or contemplated litigation. </w:t>
      </w:r>
    </w:p>
    <w:p w14:paraId="16A116FE" w14:textId="77777777" w:rsidR="00772EFC" w:rsidRDefault="00772EFC" w:rsidP="00772EFC">
      <w:pPr>
        <w:pStyle w:val="Default"/>
        <w:rPr>
          <w:sz w:val="22"/>
          <w:szCs w:val="22"/>
        </w:rPr>
      </w:pPr>
      <w:r>
        <w:rPr>
          <w:rFonts w:ascii="Calibri" w:hAnsi="Calibri" w:cs="Calibri"/>
          <w:sz w:val="22"/>
          <w:szCs w:val="22"/>
        </w:rPr>
        <w:t xml:space="preserve">Real Estate-551.072- </w:t>
      </w:r>
      <w:proofErr w:type="gramStart"/>
      <w:r>
        <w:rPr>
          <w:rFonts w:ascii="Calibri" w:hAnsi="Calibri" w:cs="Calibri"/>
          <w:sz w:val="22"/>
          <w:szCs w:val="22"/>
        </w:rPr>
        <w:t>For the purpose of</w:t>
      </w:r>
      <w:proofErr w:type="gramEnd"/>
      <w:r>
        <w:rPr>
          <w:rFonts w:ascii="Calibri" w:hAnsi="Calibri" w:cs="Calibri"/>
          <w:sz w:val="22"/>
          <w:szCs w:val="22"/>
        </w:rPr>
        <w:t xml:space="preserve"> discussing the purchase, exchange, lease, or value of real property. </w:t>
      </w:r>
    </w:p>
    <w:p w14:paraId="3CFBB935" w14:textId="77777777" w:rsidR="00772EFC" w:rsidRDefault="00772EFC" w:rsidP="00772EFC">
      <w:pPr>
        <w:pStyle w:val="Default"/>
        <w:rPr>
          <w:sz w:val="22"/>
          <w:szCs w:val="22"/>
        </w:rPr>
      </w:pPr>
      <w:r>
        <w:rPr>
          <w:rFonts w:ascii="Calibri" w:hAnsi="Calibri" w:cs="Calibri"/>
          <w:sz w:val="22"/>
          <w:szCs w:val="22"/>
        </w:rPr>
        <w:t xml:space="preserve">Personnel Matters-551.074- </w:t>
      </w:r>
      <w:proofErr w:type="gramStart"/>
      <w:r>
        <w:rPr>
          <w:rFonts w:ascii="Calibri" w:hAnsi="Calibri" w:cs="Calibri"/>
          <w:sz w:val="22"/>
          <w:szCs w:val="22"/>
        </w:rPr>
        <w:t>For the purpose of</w:t>
      </w:r>
      <w:proofErr w:type="gramEnd"/>
      <w:r>
        <w:rPr>
          <w:rFonts w:ascii="Calibri" w:hAnsi="Calibri" w:cs="Calibri"/>
          <w:sz w:val="22"/>
          <w:szCs w:val="22"/>
        </w:rPr>
        <w:t xml:space="preserve"> considering the appointment, employment, evaluation, or reassignment, duties, discipline or dismissal of a public officer or employee or to hear complaints or charges against a public officer or employee. </w:t>
      </w:r>
    </w:p>
    <w:p w14:paraId="1FFD032B" w14:textId="77777777" w:rsidR="00772EFC" w:rsidRDefault="00772EFC" w:rsidP="00772EFC">
      <w:pPr>
        <w:pStyle w:val="Default"/>
        <w:rPr>
          <w:sz w:val="22"/>
          <w:szCs w:val="22"/>
        </w:rPr>
      </w:pPr>
      <w:r>
        <w:rPr>
          <w:rFonts w:ascii="Calibri" w:hAnsi="Calibri" w:cs="Calibri"/>
          <w:sz w:val="22"/>
          <w:szCs w:val="22"/>
        </w:rPr>
        <w:t xml:space="preserve">Economic Growth- 551.087- </w:t>
      </w:r>
      <w:proofErr w:type="gramStart"/>
      <w:r>
        <w:rPr>
          <w:rFonts w:ascii="Calibri" w:hAnsi="Calibri" w:cs="Calibri"/>
          <w:sz w:val="22"/>
          <w:szCs w:val="22"/>
        </w:rPr>
        <w:t>For the purpose of</w:t>
      </w:r>
      <w:proofErr w:type="gramEnd"/>
      <w:r>
        <w:rPr>
          <w:rFonts w:ascii="Calibri" w:hAnsi="Calibri" w:cs="Calibri"/>
          <w:sz w:val="22"/>
          <w:szCs w:val="22"/>
        </w:rPr>
        <w:t xml:space="preserve"> discussing or deliberating regarding potential economic development related to commercial or financial information related to any business prospect seeking to locate or expand in or near the territory of the Sabine </w:t>
      </w:r>
      <w:proofErr w:type="gramStart"/>
      <w:r>
        <w:rPr>
          <w:rFonts w:ascii="Calibri" w:hAnsi="Calibri" w:cs="Calibri"/>
          <w:sz w:val="22"/>
          <w:szCs w:val="22"/>
        </w:rPr>
        <w:t>Pass Port</w:t>
      </w:r>
      <w:proofErr w:type="gramEnd"/>
      <w:r>
        <w:rPr>
          <w:rFonts w:ascii="Calibri" w:hAnsi="Calibri" w:cs="Calibri"/>
          <w:sz w:val="22"/>
          <w:szCs w:val="22"/>
        </w:rPr>
        <w:t xml:space="preserve"> Authority. </w:t>
      </w:r>
    </w:p>
    <w:p w14:paraId="486F4517" w14:textId="77777777" w:rsidR="00772EFC" w:rsidRDefault="00772EFC" w:rsidP="00772EFC">
      <w:pPr>
        <w:pStyle w:val="Default"/>
        <w:rPr>
          <w:sz w:val="22"/>
          <w:szCs w:val="22"/>
        </w:rPr>
      </w:pPr>
      <w:r>
        <w:rPr>
          <w:rFonts w:ascii="Calibri" w:hAnsi="Calibri" w:cs="Calibri"/>
          <w:sz w:val="22"/>
          <w:szCs w:val="22"/>
        </w:rPr>
        <w:t xml:space="preserve">Gift or donation- 551.073- </w:t>
      </w:r>
      <w:proofErr w:type="gramStart"/>
      <w:r>
        <w:rPr>
          <w:rFonts w:ascii="Calibri" w:hAnsi="Calibri" w:cs="Calibri"/>
          <w:sz w:val="22"/>
          <w:szCs w:val="22"/>
        </w:rPr>
        <w:t>For the purpose of</w:t>
      </w:r>
      <w:proofErr w:type="gramEnd"/>
      <w:r>
        <w:rPr>
          <w:rFonts w:ascii="Calibri" w:hAnsi="Calibri" w:cs="Calibri"/>
          <w:sz w:val="22"/>
          <w:szCs w:val="22"/>
        </w:rPr>
        <w:t xml:space="preserve"> considering a negotiated contract for prospective gift or donation. </w:t>
      </w:r>
    </w:p>
    <w:p w14:paraId="6FBA4D3B" w14:textId="77777777" w:rsidR="00772EFC" w:rsidRDefault="00772EFC" w:rsidP="00772EFC">
      <w:pPr>
        <w:pStyle w:val="Default"/>
        <w:rPr>
          <w:rFonts w:ascii="Calibri" w:hAnsi="Calibri" w:cs="Calibri"/>
          <w:b/>
          <w:bCs/>
          <w:sz w:val="22"/>
          <w:szCs w:val="22"/>
        </w:rPr>
      </w:pPr>
      <w:r>
        <w:rPr>
          <w:rFonts w:ascii="Calibri" w:hAnsi="Calibri" w:cs="Calibri"/>
          <w:sz w:val="22"/>
          <w:szCs w:val="22"/>
        </w:rPr>
        <w:t>(</w:t>
      </w:r>
      <w:r>
        <w:rPr>
          <w:rFonts w:ascii="Calibri" w:hAnsi="Calibri" w:cs="Calibri"/>
          <w:b/>
          <w:bCs/>
          <w:sz w:val="22"/>
          <w:szCs w:val="22"/>
        </w:rPr>
        <w:t xml:space="preserve">Any Action will be taken in an open session.) </w:t>
      </w:r>
    </w:p>
    <w:p w14:paraId="06C41A73" w14:textId="77777777" w:rsidR="00772EFC" w:rsidRDefault="00772EFC" w:rsidP="00772EFC">
      <w:pPr>
        <w:pStyle w:val="Default"/>
        <w:rPr>
          <w:rFonts w:ascii="Calibri" w:hAnsi="Calibri" w:cs="Calibri"/>
          <w:b/>
          <w:bCs/>
          <w:sz w:val="22"/>
          <w:szCs w:val="22"/>
        </w:rPr>
      </w:pPr>
    </w:p>
    <w:p w14:paraId="6461235C" w14:textId="77777777" w:rsidR="00772EFC" w:rsidRDefault="00772EFC" w:rsidP="00772EFC">
      <w:pPr>
        <w:pStyle w:val="Default"/>
        <w:rPr>
          <w:sz w:val="22"/>
          <w:szCs w:val="22"/>
        </w:rPr>
      </w:pPr>
    </w:p>
    <w:p w14:paraId="0A828F9E" w14:textId="5931D462" w:rsidR="000375AF" w:rsidRDefault="00772EFC" w:rsidP="00772EFC">
      <w:pPr>
        <w:rPr>
          <w:rFonts w:ascii="Calibri" w:hAnsi="Calibri" w:cs="Calibri"/>
          <w:sz w:val="22"/>
          <w:szCs w:val="22"/>
        </w:rPr>
      </w:pPr>
      <w:r>
        <w:rPr>
          <w:rFonts w:ascii="Calibri" w:hAnsi="Calibri" w:cs="Calibri"/>
          <w:sz w:val="22"/>
          <w:szCs w:val="22"/>
        </w:rPr>
        <w:t>6.Reconvene to open session. (Action)</w:t>
      </w:r>
    </w:p>
    <w:p w14:paraId="0F6187DD" w14:textId="77777777" w:rsidR="00772EFC" w:rsidRDefault="00772EFC" w:rsidP="00772EFC">
      <w:pPr>
        <w:rPr>
          <w:rFonts w:ascii="Calibri" w:hAnsi="Calibri" w:cs="Calibri"/>
          <w:sz w:val="22"/>
          <w:szCs w:val="22"/>
        </w:rPr>
      </w:pPr>
    </w:p>
    <w:p w14:paraId="7912CA85" w14:textId="77777777" w:rsidR="00772EFC" w:rsidRDefault="00772EFC" w:rsidP="00772EFC">
      <w:pPr>
        <w:autoSpaceDE w:val="0"/>
        <w:autoSpaceDN w:val="0"/>
        <w:adjustRightInd w:val="0"/>
        <w:rPr>
          <w:rFonts w:ascii="Calibri" w:hAnsi="Calibri" w:cs="Calibri"/>
          <w:b/>
          <w:bCs/>
          <w:color w:val="000000"/>
          <w:sz w:val="20"/>
          <w:szCs w:val="20"/>
          <w14:ligatures w14:val="standardContextual"/>
        </w:rPr>
      </w:pPr>
    </w:p>
    <w:p w14:paraId="7D313CCA" w14:textId="77777777" w:rsidR="00772EFC" w:rsidRDefault="00772EFC" w:rsidP="00772EFC">
      <w:pPr>
        <w:autoSpaceDE w:val="0"/>
        <w:autoSpaceDN w:val="0"/>
        <w:adjustRightInd w:val="0"/>
        <w:rPr>
          <w:rFonts w:ascii="Calibri" w:hAnsi="Calibri" w:cs="Calibri"/>
          <w:b/>
          <w:bCs/>
          <w:color w:val="000000"/>
          <w:sz w:val="20"/>
          <w:szCs w:val="20"/>
          <w14:ligatures w14:val="standardContextual"/>
        </w:rPr>
      </w:pPr>
    </w:p>
    <w:p w14:paraId="6C634663" w14:textId="558E24AE" w:rsidR="00772EFC" w:rsidRDefault="00772EFC" w:rsidP="00772EFC">
      <w:pPr>
        <w:autoSpaceDE w:val="0"/>
        <w:autoSpaceDN w:val="0"/>
        <w:adjustRightInd w:val="0"/>
        <w:rPr>
          <w:rFonts w:ascii="Calibri" w:hAnsi="Calibri" w:cs="Calibri"/>
          <w:b/>
          <w:bCs/>
          <w:color w:val="000000"/>
          <w:sz w:val="20"/>
          <w:szCs w:val="20"/>
          <w14:ligatures w14:val="standardContextual"/>
        </w:rPr>
      </w:pPr>
      <w:r w:rsidRPr="00772EFC">
        <w:rPr>
          <w:rFonts w:ascii="Calibri" w:hAnsi="Calibri" w:cs="Calibri"/>
          <w:b/>
          <w:bCs/>
          <w:color w:val="000000"/>
          <w:sz w:val="20"/>
          <w:szCs w:val="20"/>
          <w14:ligatures w14:val="standardContextual"/>
        </w:rPr>
        <w:t xml:space="preserve">Page 2 0f </w:t>
      </w:r>
      <w:r w:rsidR="000162E8">
        <w:rPr>
          <w:rFonts w:ascii="Calibri" w:hAnsi="Calibri" w:cs="Calibri"/>
          <w:b/>
          <w:bCs/>
          <w:color w:val="000000"/>
          <w:sz w:val="20"/>
          <w:szCs w:val="20"/>
          <w14:ligatures w14:val="standardContextual"/>
        </w:rPr>
        <w:t>3</w:t>
      </w:r>
    </w:p>
    <w:p w14:paraId="4CE2B246" w14:textId="77777777" w:rsidR="00772EFC" w:rsidRDefault="00772EFC" w:rsidP="00772EFC">
      <w:pPr>
        <w:autoSpaceDE w:val="0"/>
        <w:autoSpaceDN w:val="0"/>
        <w:adjustRightInd w:val="0"/>
        <w:rPr>
          <w:rFonts w:ascii="Calibri" w:hAnsi="Calibri" w:cs="Calibri"/>
          <w:b/>
          <w:bCs/>
          <w:color w:val="000000"/>
          <w:sz w:val="20"/>
          <w:szCs w:val="20"/>
          <w14:ligatures w14:val="standardContextual"/>
        </w:rPr>
      </w:pPr>
    </w:p>
    <w:p w14:paraId="735F202D" w14:textId="77777777" w:rsidR="00772EFC" w:rsidRPr="00772EFC" w:rsidRDefault="00772EFC" w:rsidP="00772EFC">
      <w:pPr>
        <w:autoSpaceDE w:val="0"/>
        <w:autoSpaceDN w:val="0"/>
        <w:adjustRightInd w:val="0"/>
        <w:rPr>
          <w:rFonts w:ascii="Calibri" w:hAnsi="Calibri" w:cs="Calibri"/>
          <w:color w:val="000000"/>
          <w:sz w:val="20"/>
          <w:szCs w:val="20"/>
          <w14:ligatures w14:val="standardContextual"/>
        </w:rPr>
      </w:pPr>
    </w:p>
    <w:p w14:paraId="379035DB" w14:textId="5C239A95" w:rsidR="00772EFC" w:rsidRPr="00772EFC" w:rsidRDefault="00772EFC" w:rsidP="00772EFC">
      <w:pPr>
        <w:autoSpaceDE w:val="0"/>
        <w:autoSpaceDN w:val="0"/>
        <w:adjustRightInd w:val="0"/>
        <w:rPr>
          <w:rFonts w:ascii="Calibri" w:hAnsi="Calibri" w:cs="Calibri"/>
          <w:color w:val="000000"/>
          <w:sz w:val="22"/>
          <w:szCs w:val="22"/>
          <w14:ligatures w14:val="standardContextual"/>
        </w:rPr>
      </w:pPr>
      <w:r>
        <w:rPr>
          <w:rFonts w:ascii="Calibri" w:hAnsi="Calibri" w:cs="Calibri"/>
          <w:color w:val="000000"/>
          <w:sz w:val="22"/>
          <w:szCs w:val="22"/>
          <w14:ligatures w14:val="standardContextual"/>
        </w:rPr>
        <w:t>7</w:t>
      </w:r>
      <w:r w:rsidR="007C2254">
        <w:rPr>
          <w:rFonts w:ascii="Calibri" w:hAnsi="Calibri" w:cs="Calibri"/>
          <w:color w:val="000000"/>
          <w:sz w:val="22"/>
          <w:szCs w:val="22"/>
          <w14:ligatures w14:val="standardContextual"/>
        </w:rPr>
        <w:t xml:space="preserve">. </w:t>
      </w:r>
      <w:r>
        <w:rPr>
          <w:rFonts w:ascii="Calibri" w:hAnsi="Calibri" w:cs="Calibri"/>
          <w:color w:val="000000"/>
          <w:sz w:val="22"/>
          <w:szCs w:val="22"/>
          <w14:ligatures w14:val="standardContextual"/>
        </w:rPr>
        <w:t xml:space="preserve"> </w:t>
      </w:r>
      <w:r w:rsidR="007C2254">
        <w:rPr>
          <w:rFonts w:ascii="Calibri" w:hAnsi="Calibri" w:cs="Calibri"/>
          <w:color w:val="000000"/>
          <w:sz w:val="22"/>
          <w:szCs w:val="22"/>
          <w14:ligatures w14:val="standardContextual"/>
        </w:rPr>
        <w:t xml:space="preserve"> </w:t>
      </w:r>
      <w:r w:rsidRPr="00772EFC">
        <w:rPr>
          <w:rFonts w:ascii="Calibri" w:hAnsi="Calibri" w:cs="Calibri"/>
          <w:color w:val="000000"/>
          <w:sz w:val="22"/>
          <w:szCs w:val="22"/>
          <w14:ligatures w14:val="standardContextual"/>
        </w:rPr>
        <w:t>Discuss, consider, or act on changes, additions, or preparation of operating guidelines, and/or by- laws, policies, and procedures related to operations or employee matters, and policies and</w:t>
      </w:r>
    </w:p>
    <w:p w14:paraId="10D4D3BD" w14:textId="6C987876" w:rsidR="00772EFC" w:rsidRDefault="00772EFC" w:rsidP="00772EFC">
      <w:pPr>
        <w:autoSpaceDE w:val="0"/>
        <w:autoSpaceDN w:val="0"/>
        <w:adjustRightInd w:val="0"/>
        <w:rPr>
          <w:rFonts w:ascii="Calibri" w:hAnsi="Calibri" w:cs="Calibri"/>
          <w:color w:val="000000"/>
          <w:sz w:val="22"/>
          <w:szCs w:val="22"/>
          <w14:ligatures w14:val="standardContextual"/>
        </w:rPr>
      </w:pPr>
      <w:r w:rsidRPr="00772EFC">
        <w:rPr>
          <w:rFonts w:ascii="Calibri" w:hAnsi="Calibri" w:cs="Calibri"/>
          <w:color w:val="000000"/>
          <w:sz w:val="22"/>
          <w:szCs w:val="22"/>
          <w14:ligatures w14:val="standardContextual"/>
        </w:rPr>
        <w:t xml:space="preserve">procedures related to port and/or marina functions for the Sabine </w:t>
      </w:r>
      <w:proofErr w:type="gramStart"/>
      <w:r w:rsidRPr="00772EFC">
        <w:rPr>
          <w:rFonts w:ascii="Calibri" w:hAnsi="Calibri" w:cs="Calibri"/>
          <w:color w:val="000000"/>
          <w:sz w:val="22"/>
          <w:szCs w:val="22"/>
          <w14:ligatures w14:val="standardContextual"/>
        </w:rPr>
        <w:t>Pass Por</w:t>
      </w:r>
      <w:r>
        <w:rPr>
          <w:rFonts w:ascii="Calibri" w:hAnsi="Calibri" w:cs="Calibri"/>
          <w:color w:val="000000"/>
          <w:sz w:val="22"/>
          <w:szCs w:val="22"/>
          <w14:ligatures w14:val="standardContextual"/>
        </w:rPr>
        <w:t>t</w:t>
      </w:r>
      <w:proofErr w:type="gramEnd"/>
      <w:r w:rsidRPr="00772EFC">
        <w:rPr>
          <w:rFonts w:ascii="Calibri" w:hAnsi="Calibri" w:cs="Calibri"/>
          <w:color w:val="000000"/>
          <w:sz w:val="22"/>
          <w:szCs w:val="22"/>
          <w14:ligatures w14:val="standardContextual"/>
        </w:rPr>
        <w:t xml:space="preserve"> Authority</w:t>
      </w:r>
      <w:r>
        <w:rPr>
          <w:rFonts w:ascii="Calibri" w:hAnsi="Calibri" w:cs="Calibri"/>
          <w:color w:val="000000"/>
          <w:sz w:val="22"/>
          <w:szCs w:val="22"/>
          <w14:ligatures w14:val="standardContextual"/>
        </w:rPr>
        <w:t>.</w:t>
      </w:r>
      <w:r w:rsidRPr="00772EFC">
        <w:rPr>
          <w:rFonts w:ascii="Calibri" w:hAnsi="Calibri" w:cs="Calibri"/>
          <w:color w:val="000000"/>
          <w:sz w:val="22"/>
          <w:szCs w:val="22"/>
          <w14:ligatures w14:val="standardContextual"/>
        </w:rPr>
        <w:t xml:space="preserve"> </w:t>
      </w:r>
      <w:r>
        <w:rPr>
          <w:rFonts w:ascii="Calibri" w:hAnsi="Calibri" w:cs="Calibri"/>
          <w:color w:val="000000"/>
          <w:sz w:val="22"/>
          <w:szCs w:val="22"/>
          <w14:ligatures w14:val="standardContextual"/>
        </w:rPr>
        <w:t xml:space="preserve">      </w:t>
      </w:r>
    </w:p>
    <w:p w14:paraId="64F9D084" w14:textId="4E6943B7" w:rsidR="00772EFC" w:rsidRDefault="00772EFC" w:rsidP="00772EFC">
      <w:pPr>
        <w:autoSpaceDE w:val="0"/>
        <w:autoSpaceDN w:val="0"/>
        <w:adjustRightInd w:val="0"/>
        <w:rPr>
          <w:rFonts w:ascii="Calibri" w:hAnsi="Calibri" w:cs="Calibri"/>
          <w:color w:val="000000"/>
          <w:sz w:val="22"/>
          <w:szCs w:val="22"/>
          <w14:ligatures w14:val="standardContextual"/>
        </w:rPr>
      </w:pPr>
      <w:r>
        <w:rPr>
          <w:rFonts w:ascii="Calibri" w:hAnsi="Calibri" w:cs="Calibri"/>
          <w:color w:val="000000"/>
          <w:sz w:val="22"/>
          <w:szCs w:val="22"/>
          <w14:ligatures w14:val="standardContextual"/>
        </w:rPr>
        <w:t xml:space="preserve"> </w:t>
      </w:r>
      <w:r w:rsidRPr="00772EFC">
        <w:rPr>
          <w:rFonts w:ascii="Calibri" w:hAnsi="Calibri" w:cs="Calibri"/>
          <w:color w:val="000000"/>
          <w:sz w:val="22"/>
          <w:szCs w:val="22"/>
          <w14:ligatures w14:val="standardContextual"/>
        </w:rPr>
        <w:t>(Policies)(Action)</w:t>
      </w:r>
    </w:p>
    <w:p w14:paraId="45BEBAC1" w14:textId="77777777" w:rsidR="00772EFC" w:rsidRPr="00772EFC" w:rsidRDefault="00772EFC" w:rsidP="00772EFC">
      <w:pPr>
        <w:autoSpaceDE w:val="0"/>
        <w:autoSpaceDN w:val="0"/>
        <w:adjustRightInd w:val="0"/>
        <w:rPr>
          <w:rFonts w:ascii="Calibri" w:hAnsi="Calibri" w:cs="Calibri"/>
          <w:color w:val="000000"/>
          <w:sz w:val="22"/>
          <w:szCs w:val="22"/>
          <w14:ligatures w14:val="standardContextual"/>
        </w:rPr>
      </w:pPr>
    </w:p>
    <w:p w14:paraId="0690E797" w14:textId="73177178" w:rsidR="00772EFC" w:rsidRDefault="007C2254" w:rsidP="00772EFC">
      <w:pPr>
        <w:autoSpaceDE w:val="0"/>
        <w:autoSpaceDN w:val="0"/>
        <w:adjustRightInd w:val="0"/>
        <w:rPr>
          <w:rFonts w:ascii="Helvetica" w:hAnsi="Helvetica" w:cs="Helvetica"/>
          <w:color w:val="000000"/>
          <w:sz w:val="20"/>
          <w:szCs w:val="20"/>
          <w14:ligatures w14:val="standardContextual"/>
        </w:rPr>
      </w:pPr>
      <w:r>
        <w:rPr>
          <w:rFonts w:ascii="Helvetica" w:hAnsi="Helvetica" w:cs="Helvetica"/>
          <w:color w:val="000000"/>
          <w:sz w:val="20"/>
          <w:szCs w:val="20"/>
          <w14:ligatures w14:val="standardContextual"/>
        </w:rPr>
        <w:t>8</w:t>
      </w:r>
      <w:r w:rsidR="00772EFC" w:rsidRPr="00772EFC">
        <w:rPr>
          <w:rFonts w:ascii="Helvetica" w:hAnsi="Helvetica" w:cs="Helvetica"/>
          <w:color w:val="000000"/>
          <w:sz w:val="20"/>
          <w:szCs w:val="20"/>
          <w14:ligatures w14:val="standardContextual"/>
        </w:rPr>
        <w:t>.</w:t>
      </w:r>
      <w:r>
        <w:rPr>
          <w:rFonts w:ascii="Helvetica" w:hAnsi="Helvetica" w:cs="Helvetica"/>
          <w:color w:val="000000"/>
          <w:sz w:val="20"/>
          <w:szCs w:val="20"/>
          <w14:ligatures w14:val="standardContextual"/>
        </w:rPr>
        <w:t xml:space="preserve">  </w:t>
      </w:r>
      <w:r w:rsidR="00772EFC" w:rsidRPr="00772EFC">
        <w:rPr>
          <w:rFonts w:ascii="Arial" w:hAnsi="Arial" w:cs="Arial"/>
          <w:color w:val="000000"/>
          <w:sz w:val="20"/>
          <w:szCs w:val="20"/>
          <w14:ligatures w14:val="standardContextual"/>
        </w:rPr>
        <w:t xml:space="preserve">Discuss, consider, or act on </w:t>
      </w:r>
      <w:r w:rsidR="00772EFC" w:rsidRPr="00772EFC">
        <w:rPr>
          <w:rFonts w:ascii="Helvetica" w:hAnsi="Helvetica" w:cs="Helvetica"/>
          <w:color w:val="000000"/>
          <w:sz w:val="20"/>
          <w:szCs w:val="20"/>
          <w14:ligatures w14:val="standardContextual"/>
        </w:rPr>
        <w:t>Motion to Rescind Item #5 from the April 16, 2025 Meeting</w:t>
      </w:r>
      <w:r w:rsidR="000162E8">
        <w:rPr>
          <w:rFonts w:ascii="Helvetica" w:hAnsi="Helvetica" w:cs="Helvetica"/>
          <w:color w:val="000000"/>
          <w:sz w:val="20"/>
          <w:szCs w:val="20"/>
          <w14:ligatures w14:val="standardContextual"/>
        </w:rPr>
        <w:t xml:space="preserve"> </w:t>
      </w:r>
      <w:r w:rsidR="00772EFC" w:rsidRPr="00772EFC">
        <w:rPr>
          <w:rFonts w:ascii="Helvetica" w:hAnsi="Helvetica" w:cs="Helvetica"/>
          <w:color w:val="000000"/>
          <w:sz w:val="20"/>
          <w:szCs w:val="20"/>
          <w14:ligatures w14:val="standardContextual"/>
        </w:rPr>
        <w:t>Whereas, the motion was originally made by Bob Sexton, seconded by Becky Dolan, and unanimously approved (5-0), authorizing the Port Director and Attorney to engage Lanier &amp; Associates for preliminary engineering on the lay berth projects;</w:t>
      </w:r>
      <w:r w:rsidR="000162E8">
        <w:rPr>
          <w:rFonts w:ascii="Helvetica" w:hAnsi="Helvetica" w:cs="Helvetica"/>
          <w:color w:val="000000"/>
          <w:sz w:val="20"/>
          <w:szCs w:val="20"/>
          <w14:ligatures w14:val="standardContextual"/>
        </w:rPr>
        <w:t xml:space="preserve"> </w:t>
      </w:r>
      <w:r w:rsidR="00772EFC" w:rsidRPr="00772EFC">
        <w:rPr>
          <w:rFonts w:ascii="Helvetica" w:hAnsi="Helvetica" w:cs="Helvetica"/>
          <w:color w:val="000000"/>
          <w:sz w:val="20"/>
          <w:szCs w:val="20"/>
          <w14:ligatures w14:val="standardContextual"/>
        </w:rPr>
        <w:t>Whereas, new considerations or circumstances necessitate a reevaluation of this decision;</w:t>
      </w:r>
      <w:r w:rsidR="000162E8">
        <w:rPr>
          <w:rFonts w:ascii="Helvetica" w:hAnsi="Helvetica" w:cs="Helvetica"/>
          <w:color w:val="000000"/>
          <w:sz w:val="20"/>
          <w:szCs w:val="20"/>
          <w14:ligatures w14:val="standardContextual"/>
        </w:rPr>
        <w:t xml:space="preserve"> </w:t>
      </w:r>
      <w:r w:rsidR="00772EFC" w:rsidRPr="00772EFC">
        <w:rPr>
          <w:rFonts w:ascii="Helvetica" w:hAnsi="Helvetica" w:cs="Helvetica"/>
          <w:color w:val="000000"/>
          <w:sz w:val="20"/>
          <w:szCs w:val="20"/>
          <w14:ligatures w14:val="standardContextual"/>
        </w:rPr>
        <w:t xml:space="preserve">Therefore, </w:t>
      </w:r>
      <w:r w:rsidR="000162E8">
        <w:rPr>
          <w:rFonts w:ascii="Helvetica" w:hAnsi="Helvetica" w:cs="Helvetica"/>
          <w:color w:val="000000"/>
          <w:sz w:val="20"/>
          <w:szCs w:val="20"/>
          <w14:ligatures w14:val="standardContextual"/>
        </w:rPr>
        <w:t xml:space="preserve">Chris Deslatte </w:t>
      </w:r>
      <w:r w:rsidR="00772EFC" w:rsidRPr="00772EFC">
        <w:rPr>
          <w:rFonts w:ascii="Helvetica" w:hAnsi="Helvetica" w:cs="Helvetica"/>
          <w:color w:val="000000"/>
          <w:sz w:val="20"/>
          <w:szCs w:val="20"/>
          <w14:ligatures w14:val="standardContextual"/>
        </w:rPr>
        <w:t>move</w:t>
      </w:r>
      <w:r w:rsidR="000162E8">
        <w:rPr>
          <w:rFonts w:ascii="Helvetica" w:hAnsi="Helvetica" w:cs="Helvetica"/>
          <w:color w:val="000000"/>
          <w:sz w:val="20"/>
          <w:szCs w:val="20"/>
          <w14:ligatures w14:val="standardContextual"/>
        </w:rPr>
        <w:t>s</w:t>
      </w:r>
      <w:r w:rsidR="00772EFC" w:rsidRPr="00772EFC">
        <w:rPr>
          <w:rFonts w:ascii="Helvetica" w:hAnsi="Helvetica" w:cs="Helvetica"/>
          <w:color w:val="000000"/>
          <w:sz w:val="20"/>
          <w:szCs w:val="20"/>
          <w14:ligatures w14:val="standardContextual"/>
        </w:rPr>
        <w:t xml:space="preserve"> to rescind Item #5 from the April 16, 2025 meeting and nullify the prior authorization granted for the preliminary engineering of the lay berth projects. (Action)</w:t>
      </w:r>
    </w:p>
    <w:p w14:paraId="3061356F" w14:textId="77777777" w:rsidR="00772EFC" w:rsidRDefault="00772EFC" w:rsidP="00772EFC">
      <w:pPr>
        <w:autoSpaceDE w:val="0"/>
        <w:autoSpaceDN w:val="0"/>
        <w:adjustRightInd w:val="0"/>
        <w:rPr>
          <w:rFonts w:ascii="Helvetica" w:hAnsi="Helvetica" w:cs="Helvetica"/>
          <w:color w:val="000000"/>
          <w:sz w:val="20"/>
          <w:szCs w:val="20"/>
          <w14:ligatures w14:val="standardContextual"/>
        </w:rPr>
      </w:pPr>
    </w:p>
    <w:p w14:paraId="1C1B87D1" w14:textId="77777777" w:rsidR="00772EFC" w:rsidRDefault="00772EFC" w:rsidP="00772EFC">
      <w:pPr>
        <w:autoSpaceDE w:val="0"/>
        <w:autoSpaceDN w:val="0"/>
        <w:adjustRightInd w:val="0"/>
        <w:rPr>
          <w:rFonts w:ascii="Helvetica" w:hAnsi="Helvetica" w:cs="Helvetica"/>
          <w:color w:val="000000"/>
          <w:sz w:val="20"/>
          <w:szCs w:val="20"/>
          <w14:ligatures w14:val="standardContextual"/>
        </w:rPr>
      </w:pPr>
    </w:p>
    <w:p w14:paraId="22AF739B" w14:textId="656904AC" w:rsidR="00772EFC" w:rsidRDefault="00772EFC" w:rsidP="00772EFC">
      <w:pPr>
        <w:autoSpaceDE w:val="0"/>
        <w:autoSpaceDN w:val="0"/>
        <w:adjustRightInd w:val="0"/>
        <w:rPr>
          <w:rFonts w:ascii="Helvetica" w:hAnsi="Helvetica" w:cs="Helvetica"/>
          <w:color w:val="000000"/>
          <w:sz w:val="20"/>
          <w:szCs w:val="20"/>
          <w14:ligatures w14:val="standardContextual"/>
        </w:rPr>
      </w:pPr>
      <w:r w:rsidRPr="00772EFC">
        <w:rPr>
          <w:rFonts w:ascii="Helvetica" w:hAnsi="Helvetica" w:cs="Helvetica"/>
          <w:color w:val="000000"/>
          <w:sz w:val="20"/>
          <w:szCs w:val="20"/>
          <w14:ligatures w14:val="standardContextual"/>
        </w:rPr>
        <w:t>9</w:t>
      </w:r>
      <w:proofErr w:type="gramStart"/>
      <w:r w:rsidRPr="00772EFC">
        <w:rPr>
          <w:rFonts w:ascii="Helvetica" w:hAnsi="Helvetica" w:cs="Helvetica"/>
          <w:color w:val="000000"/>
          <w:sz w:val="20"/>
          <w:szCs w:val="20"/>
          <w14:ligatures w14:val="standardContextual"/>
        </w:rPr>
        <w:t>.</w:t>
      </w:r>
      <w:r w:rsidR="007C2254">
        <w:rPr>
          <w:rFonts w:ascii="Helvetica" w:hAnsi="Helvetica" w:cs="Helvetica"/>
          <w:color w:val="000000"/>
          <w:sz w:val="20"/>
          <w:szCs w:val="20"/>
          <w14:ligatures w14:val="standardContextual"/>
        </w:rPr>
        <w:t xml:space="preserve">  </w:t>
      </w:r>
      <w:r w:rsidRPr="00772EFC">
        <w:rPr>
          <w:rFonts w:ascii="Helvetica" w:hAnsi="Helvetica" w:cs="Helvetica"/>
          <w:color w:val="000000"/>
          <w:sz w:val="20"/>
          <w:szCs w:val="20"/>
          <w14:ligatures w14:val="standardContextual"/>
        </w:rPr>
        <w:t>Discuss</w:t>
      </w:r>
      <w:proofErr w:type="gramEnd"/>
      <w:r w:rsidRPr="00772EFC">
        <w:rPr>
          <w:rFonts w:ascii="Helvetica" w:hAnsi="Helvetica" w:cs="Helvetica"/>
          <w:color w:val="000000"/>
          <w:sz w:val="20"/>
          <w:szCs w:val="20"/>
          <w14:ligatures w14:val="standardContextual"/>
        </w:rPr>
        <w:t>, consider, or act on initiating an independent third-party audit of services provided by Duane Gordy and Creative Development Services (CDS) under the Administrative Services Agreement (ASA), effective July 27, 2023. Given that service expenditures have exceeded $515,884, the audit will focus on financial transparency, contractual compliance, and operational accountability, including an evaluation of expenditures, qualified audit firms, and budget allocation. (Action)</w:t>
      </w:r>
    </w:p>
    <w:p w14:paraId="5FE873D7" w14:textId="77777777" w:rsidR="00772EFC" w:rsidRDefault="00772EFC" w:rsidP="00772EFC">
      <w:pPr>
        <w:autoSpaceDE w:val="0"/>
        <w:autoSpaceDN w:val="0"/>
        <w:adjustRightInd w:val="0"/>
        <w:rPr>
          <w:rFonts w:ascii="Helvetica" w:hAnsi="Helvetica" w:cs="Helvetica"/>
          <w:color w:val="000000"/>
          <w:sz w:val="20"/>
          <w:szCs w:val="20"/>
          <w14:ligatures w14:val="standardContextual"/>
        </w:rPr>
      </w:pPr>
    </w:p>
    <w:p w14:paraId="668A5F07" w14:textId="77777777" w:rsidR="00772EFC" w:rsidRDefault="00772EFC" w:rsidP="00772EFC">
      <w:pPr>
        <w:autoSpaceDE w:val="0"/>
        <w:autoSpaceDN w:val="0"/>
        <w:adjustRightInd w:val="0"/>
        <w:rPr>
          <w:rFonts w:ascii="Helvetica" w:hAnsi="Helvetica" w:cs="Helvetica"/>
          <w:color w:val="000000"/>
          <w:sz w:val="20"/>
          <w:szCs w:val="20"/>
          <w14:ligatures w14:val="standardContextual"/>
        </w:rPr>
      </w:pPr>
    </w:p>
    <w:p w14:paraId="0CEB1111" w14:textId="08E532E6" w:rsidR="00772EFC" w:rsidRDefault="00772EFC" w:rsidP="00772EFC">
      <w:pPr>
        <w:autoSpaceDE w:val="0"/>
        <w:autoSpaceDN w:val="0"/>
        <w:adjustRightInd w:val="0"/>
        <w:rPr>
          <w:rFonts w:ascii="Helvetica" w:hAnsi="Helvetica" w:cs="Helvetica"/>
          <w:color w:val="000000"/>
          <w:sz w:val="20"/>
          <w:szCs w:val="20"/>
          <w14:ligatures w14:val="standardContextual"/>
        </w:rPr>
      </w:pPr>
      <w:r w:rsidRPr="00772EFC">
        <w:rPr>
          <w:rFonts w:ascii="Helvetica" w:hAnsi="Helvetica" w:cs="Helvetica"/>
          <w:color w:val="000000"/>
          <w:sz w:val="20"/>
          <w:szCs w:val="20"/>
          <w14:ligatures w14:val="standardContextual"/>
        </w:rPr>
        <w:t>10.</w:t>
      </w:r>
      <w:r w:rsidR="007C2254">
        <w:rPr>
          <w:rFonts w:ascii="Helvetica" w:hAnsi="Helvetica" w:cs="Helvetica"/>
          <w:color w:val="000000"/>
          <w:sz w:val="20"/>
          <w:szCs w:val="20"/>
          <w14:ligatures w14:val="standardContextual"/>
        </w:rPr>
        <w:t xml:space="preserve"> </w:t>
      </w:r>
      <w:r w:rsidRPr="00772EFC">
        <w:rPr>
          <w:rFonts w:ascii="Helvetica" w:hAnsi="Helvetica" w:cs="Helvetica"/>
          <w:color w:val="000000"/>
          <w:sz w:val="20"/>
          <w:szCs w:val="20"/>
          <w14:ligatures w14:val="standardContextual"/>
        </w:rPr>
        <w:t>Discuss, consider, or act evaluating solutions to enhance the accuracy and reliability of meeting recordings and transcriptions. The board will determine the most effective approach and assign responsibilities for implementation, focusing on identifying technological improvements, assessing costs and integration feasibility, ensuring compliance with security and legal standards, and approving necessary budget allocations. (Action)</w:t>
      </w:r>
    </w:p>
    <w:p w14:paraId="14493BC5" w14:textId="77777777" w:rsidR="00772EFC" w:rsidRDefault="00772EFC" w:rsidP="00772EFC">
      <w:pPr>
        <w:autoSpaceDE w:val="0"/>
        <w:autoSpaceDN w:val="0"/>
        <w:adjustRightInd w:val="0"/>
        <w:rPr>
          <w:rFonts w:ascii="Helvetica" w:hAnsi="Helvetica" w:cs="Helvetica"/>
          <w:color w:val="000000"/>
          <w:sz w:val="20"/>
          <w:szCs w:val="20"/>
          <w14:ligatures w14:val="standardContextual"/>
        </w:rPr>
      </w:pPr>
    </w:p>
    <w:p w14:paraId="443C5963" w14:textId="77777777" w:rsidR="00772EFC" w:rsidRDefault="00772EFC" w:rsidP="00772EFC">
      <w:pPr>
        <w:autoSpaceDE w:val="0"/>
        <w:autoSpaceDN w:val="0"/>
        <w:adjustRightInd w:val="0"/>
        <w:rPr>
          <w:rFonts w:ascii="Helvetica" w:hAnsi="Helvetica" w:cs="Helvetica"/>
          <w:color w:val="000000"/>
          <w:sz w:val="20"/>
          <w:szCs w:val="20"/>
          <w14:ligatures w14:val="standardContextual"/>
        </w:rPr>
      </w:pPr>
    </w:p>
    <w:p w14:paraId="1964D7D6" w14:textId="5BDE510F" w:rsidR="00772EFC" w:rsidRDefault="00772EFC" w:rsidP="00772EFC">
      <w:pPr>
        <w:autoSpaceDE w:val="0"/>
        <w:autoSpaceDN w:val="0"/>
        <w:adjustRightInd w:val="0"/>
        <w:rPr>
          <w:rFonts w:ascii="Helvetica" w:hAnsi="Helvetica" w:cs="Helvetica"/>
          <w:color w:val="000000"/>
          <w:sz w:val="20"/>
          <w:szCs w:val="20"/>
          <w14:ligatures w14:val="standardContextual"/>
        </w:rPr>
      </w:pPr>
      <w:r w:rsidRPr="00772EFC">
        <w:rPr>
          <w:rFonts w:ascii="Helvetica" w:hAnsi="Helvetica" w:cs="Helvetica"/>
          <w:color w:val="000000"/>
          <w:sz w:val="20"/>
          <w:szCs w:val="20"/>
          <w14:ligatures w14:val="standardContextual"/>
        </w:rPr>
        <w:t>11.</w:t>
      </w:r>
      <w:r w:rsidR="007C2254">
        <w:rPr>
          <w:rFonts w:ascii="Helvetica" w:hAnsi="Helvetica" w:cs="Helvetica"/>
          <w:color w:val="000000"/>
          <w:sz w:val="20"/>
          <w:szCs w:val="20"/>
          <w14:ligatures w14:val="standardContextual"/>
        </w:rPr>
        <w:t xml:space="preserve"> </w:t>
      </w:r>
      <w:r w:rsidRPr="00772EFC">
        <w:rPr>
          <w:rFonts w:ascii="Helvetica" w:hAnsi="Helvetica" w:cs="Helvetica"/>
          <w:color w:val="000000"/>
          <w:sz w:val="20"/>
          <w:szCs w:val="20"/>
          <w14:ligatures w14:val="standardContextual"/>
        </w:rPr>
        <w:t xml:space="preserve">Discuss, consider, or act on the circumstances surrounding the misappropriation or loss of the taped recording from the April 16, </w:t>
      </w:r>
      <w:proofErr w:type="gramStart"/>
      <w:r w:rsidRPr="00772EFC">
        <w:rPr>
          <w:rFonts w:ascii="Helvetica" w:hAnsi="Helvetica" w:cs="Helvetica"/>
          <w:color w:val="000000"/>
          <w:sz w:val="20"/>
          <w:szCs w:val="20"/>
          <w14:ligatures w14:val="standardContextual"/>
        </w:rPr>
        <w:t>2025</w:t>
      </w:r>
      <w:proofErr w:type="gramEnd"/>
      <w:r w:rsidRPr="00772EFC">
        <w:rPr>
          <w:rFonts w:ascii="Helvetica" w:hAnsi="Helvetica" w:cs="Helvetica"/>
          <w:color w:val="000000"/>
          <w:sz w:val="20"/>
          <w:szCs w:val="20"/>
          <w14:ligatures w14:val="standardContextual"/>
        </w:rPr>
        <w:t xml:space="preserve"> meeting to identify potential causes, determine accountability, and consider corrective actions to recover or verify the missing recording. Additionally, the board may review procedural enhancements to safeguard the integrity of future meeting records. Given that the minutes were not approved during the May 21, 2025 meeting and a commissioner has officially requested a transcription, the board will evaluate appropriate investigative measures. (Action</w:t>
      </w:r>
      <w:r w:rsidR="000162E8">
        <w:rPr>
          <w:rFonts w:ascii="Helvetica" w:hAnsi="Helvetica" w:cs="Helvetica"/>
          <w:color w:val="000000"/>
          <w:sz w:val="20"/>
          <w:szCs w:val="20"/>
          <w14:ligatures w14:val="standardContextual"/>
        </w:rPr>
        <w:t>)</w:t>
      </w:r>
    </w:p>
    <w:p w14:paraId="6E24F77E" w14:textId="77777777" w:rsidR="00772EFC" w:rsidRDefault="00772EFC" w:rsidP="00772EFC">
      <w:pPr>
        <w:autoSpaceDE w:val="0"/>
        <w:autoSpaceDN w:val="0"/>
        <w:adjustRightInd w:val="0"/>
        <w:rPr>
          <w:rFonts w:ascii="Helvetica" w:hAnsi="Helvetica" w:cs="Helvetica"/>
          <w:color w:val="000000"/>
          <w:sz w:val="20"/>
          <w:szCs w:val="20"/>
          <w14:ligatures w14:val="standardContextual"/>
        </w:rPr>
      </w:pPr>
    </w:p>
    <w:p w14:paraId="3D774C9F" w14:textId="77777777" w:rsidR="00772EFC" w:rsidRDefault="00772EFC" w:rsidP="00772EFC">
      <w:pPr>
        <w:autoSpaceDE w:val="0"/>
        <w:autoSpaceDN w:val="0"/>
        <w:adjustRightInd w:val="0"/>
        <w:rPr>
          <w:rFonts w:ascii="Helvetica" w:hAnsi="Helvetica" w:cs="Helvetica"/>
          <w:color w:val="000000"/>
          <w:sz w:val="20"/>
          <w:szCs w:val="20"/>
          <w14:ligatures w14:val="standardContextual"/>
        </w:rPr>
      </w:pPr>
    </w:p>
    <w:p w14:paraId="73C8C0A8" w14:textId="7AD88C6E" w:rsidR="00772EFC" w:rsidRDefault="00772EFC" w:rsidP="00772EFC">
      <w:pPr>
        <w:autoSpaceDE w:val="0"/>
        <w:autoSpaceDN w:val="0"/>
        <w:adjustRightInd w:val="0"/>
        <w:rPr>
          <w:rFonts w:ascii="Arial" w:hAnsi="Arial" w:cs="Arial"/>
          <w:color w:val="000000"/>
          <w:sz w:val="20"/>
          <w:szCs w:val="20"/>
          <w14:ligatures w14:val="standardContextual"/>
        </w:rPr>
      </w:pPr>
      <w:r w:rsidRPr="00772EFC">
        <w:rPr>
          <w:rFonts w:ascii="Helvetica" w:hAnsi="Helvetica" w:cs="Helvetica"/>
          <w:color w:val="000000"/>
          <w:sz w:val="20"/>
          <w:szCs w:val="20"/>
          <w14:ligatures w14:val="standardContextual"/>
        </w:rPr>
        <w:t>12.</w:t>
      </w:r>
      <w:r w:rsidR="007C2254">
        <w:rPr>
          <w:rFonts w:ascii="Helvetica" w:hAnsi="Helvetica" w:cs="Helvetica"/>
          <w:color w:val="000000"/>
          <w:sz w:val="20"/>
          <w:szCs w:val="20"/>
          <w14:ligatures w14:val="standardContextual"/>
        </w:rPr>
        <w:t xml:space="preserve"> </w:t>
      </w:r>
      <w:r w:rsidRPr="00772EFC">
        <w:rPr>
          <w:rFonts w:ascii="Arial" w:hAnsi="Arial" w:cs="Arial"/>
          <w:color w:val="000000"/>
          <w:sz w:val="20"/>
          <w:szCs w:val="20"/>
          <w14:ligatures w14:val="standardContextual"/>
        </w:rPr>
        <w:t>Discuss, consider, or act on a request from Moran Towing Corporation to lease land and potential solutions for dredging. (Action)</w:t>
      </w:r>
    </w:p>
    <w:p w14:paraId="68E9F788" w14:textId="77777777" w:rsidR="00EF4655" w:rsidRDefault="00EF4655" w:rsidP="00772EFC">
      <w:pPr>
        <w:autoSpaceDE w:val="0"/>
        <w:autoSpaceDN w:val="0"/>
        <w:adjustRightInd w:val="0"/>
        <w:rPr>
          <w:rFonts w:ascii="Arial" w:hAnsi="Arial" w:cs="Arial"/>
          <w:color w:val="000000"/>
          <w:sz w:val="20"/>
          <w:szCs w:val="20"/>
          <w14:ligatures w14:val="standardContextual"/>
        </w:rPr>
      </w:pPr>
    </w:p>
    <w:p w14:paraId="24DB732D" w14:textId="77777777" w:rsidR="00EF4655" w:rsidRDefault="00EF4655" w:rsidP="00EF4655">
      <w:pPr>
        <w:pStyle w:val="Default"/>
        <w:rPr>
          <w:rFonts w:ascii="Arial" w:hAnsi="Arial" w:cs="Arial"/>
          <w:sz w:val="20"/>
          <w:szCs w:val="20"/>
        </w:rPr>
      </w:pPr>
    </w:p>
    <w:p w14:paraId="4C3FFACC" w14:textId="07DB7EA4" w:rsidR="00EF4655" w:rsidRDefault="00EF4655" w:rsidP="00772EFC">
      <w:pPr>
        <w:autoSpaceDE w:val="0"/>
        <w:autoSpaceDN w:val="0"/>
        <w:adjustRightInd w:val="0"/>
        <w:rPr>
          <w:rFonts w:ascii="Arial" w:hAnsi="Arial" w:cs="Arial"/>
          <w:color w:val="000000"/>
          <w:sz w:val="20"/>
          <w:szCs w:val="20"/>
          <w14:ligatures w14:val="standardContextual"/>
        </w:rPr>
      </w:pPr>
    </w:p>
    <w:p w14:paraId="1432041A" w14:textId="412BD223" w:rsidR="00772EFC" w:rsidRDefault="00772EFC" w:rsidP="00772EFC">
      <w:pPr>
        <w:autoSpaceDE w:val="0"/>
        <w:autoSpaceDN w:val="0"/>
        <w:adjustRightInd w:val="0"/>
        <w:rPr>
          <w:rFonts w:ascii="Arial" w:hAnsi="Arial" w:cs="Arial"/>
          <w:color w:val="000000"/>
          <w:sz w:val="20"/>
          <w:szCs w:val="20"/>
          <w14:ligatures w14:val="standardContextual"/>
        </w:rPr>
      </w:pPr>
      <w:r w:rsidRPr="00772EFC">
        <w:rPr>
          <w:rFonts w:ascii="Helvetica" w:hAnsi="Helvetica" w:cs="Helvetica"/>
          <w:color w:val="000000"/>
          <w:sz w:val="20"/>
          <w:szCs w:val="20"/>
          <w14:ligatures w14:val="standardContextual"/>
        </w:rPr>
        <w:t>1</w:t>
      </w:r>
      <w:r w:rsidR="007C2254">
        <w:rPr>
          <w:rFonts w:ascii="Helvetica" w:hAnsi="Helvetica" w:cs="Helvetica"/>
          <w:color w:val="000000"/>
          <w:sz w:val="20"/>
          <w:szCs w:val="20"/>
          <w14:ligatures w14:val="standardContextual"/>
        </w:rPr>
        <w:t>3</w:t>
      </w:r>
      <w:r w:rsidRPr="00772EFC">
        <w:rPr>
          <w:rFonts w:ascii="Helvetica" w:hAnsi="Helvetica" w:cs="Helvetica"/>
          <w:color w:val="000000"/>
          <w:sz w:val="20"/>
          <w:szCs w:val="20"/>
          <w14:ligatures w14:val="standardContextual"/>
        </w:rPr>
        <w:t>.</w:t>
      </w:r>
      <w:r w:rsidR="007C2254">
        <w:rPr>
          <w:rFonts w:ascii="Helvetica" w:hAnsi="Helvetica" w:cs="Helvetica"/>
          <w:color w:val="000000"/>
          <w:sz w:val="20"/>
          <w:szCs w:val="20"/>
          <w14:ligatures w14:val="standardContextual"/>
        </w:rPr>
        <w:t xml:space="preserve"> </w:t>
      </w:r>
      <w:r w:rsidRPr="00772EFC">
        <w:rPr>
          <w:rFonts w:ascii="Arial" w:hAnsi="Arial" w:cs="Arial"/>
          <w:color w:val="000000"/>
          <w:sz w:val="20"/>
          <w:szCs w:val="20"/>
          <w14:ligatures w14:val="standardContextual"/>
        </w:rPr>
        <w:t>Discuss, consider, or act on any other land leases being considered. (Action</w:t>
      </w:r>
      <w:r>
        <w:rPr>
          <w:rFonts w:ascii="Arial" w:hAnsi="Arial" w:cs="Arial"/>
          <w:color w:val="000000"/>
          <w:sz w:val="20"/>
          <w:szCs w:val="20"/>
          <w14:ligatures w14:val="standardContextual"/>
        </w:rPr>
        <w:t>)</w:t>
      </w:r>
    </w:p>
    <w:p w14:paraId="2B3728F3" w14:textId="77777777" w:rsidR="00772EFC" w:rsidRDefault="00772EFC" w:rsidP="00772EFC">
      <w:pPr>
        <w:autoSpaceDE w:val="0"/>
        <w:autoSpaceDN w:val="0"/>
        <w:adjustRightInd w:val="0"/>
        <w:rPr>
          <w:rFonts w:ascii="Arial" w:hAnsi="Arial" w:cs="Arial"/>
          <w:color w:val="000000"/>
          <w:sz w:val="20"/>
          <w:szCs w:val="20"/>
          <w14:ligatures w14:val="standardContextual"/>
        </w:rPr>
      </w:pPr>
    </w:p>
    <w:p w14:paraId="4A97D010" w14:textId="77777777" w:rsidR="00772EFC" w:rsidRDefault="00772EFC" w:rsidP="00772EFC">
      <w:pPr>
        <w:autoSpaceDE w:val="0"/>
        <w:autoSpaceDN w:val="0"/>
        <w:adjustRightInd w:val="0"/>
        <w:rPr>
          <w:rFonts w:ascii="Arial" w:hAnsi="Arial" w:cs="Arial"/>
          <w:color w:val="000000"/>
          <w:sz w:val="20"/>
          <w:szCs w:val="20"/>
          <w14:ligatures w14:val="standardContextual"/>
        </w:rPr>
      </w:pPr>
    </w:p>
    <w:p w14:paraId="5EC151B6" w14:textId="55014462" w:rsidR="00772EFC" w:rsidRDefault="00772EFC" w:rsidP="00772EFC">
      <w:pPr>
        <w:autoSpaceDE w:val="0"/>
        <w:autoSpaceDN w:val="0"/>
        <w:adjustRightInd w:val="0"/>
        <w:rPr>
          <w:rFonts w:ascii="Arial" w:hAnsi="Arial" w:cs="Arial"/>
          <w:color w:val="000000"/>
          <w:sz w:val="20"/>
          <w:szCs w:val="20"/>
          <w14:ligatures w14:val="standardContextual"/>
        </w:rPr>
      </w:pPr>
      <w:r w:rsidRPr="00772EFC">
        <w:rPr>
          <w:rFonts w:ascii="Helvetica" w:hAnsi="Helvetica" w:cs="Helvetica"/>
          <w:color w:val="000000"/>
          <w:sz w:val="20"/>
          <w:szCs w:val="20"/>
          <w14:ligatures w14:val="standardContextual"/>
        </w:rPr>
        <w:t>1</w:t>
      </w:r>
      <w:r w:rsidR="007C2254">
        <w:rPr>
          <w:rFonts w:ascii="Helvetica" w:hAnsi="Helvetica" w:cs="Helvetica"/>
          <w:color w:val="000000"/>
          <w:sz w:val="20"/>
          <w:szCs w:val="20"/>
          <w14:ligatures w14:val="standardContextual"/>
        </w:rPr>
        <w:t>4</w:t>
      </w:r>
      <w:r w:rsidRPr="00772EFC">
        <w:rPr>
          <w:rFonts w:ascii="Helvetica" w:hAnsi="Helvetica" w:cs="Helvetica"/>
          <w:color w:val="000000"/>
          <w:sz w:val="20"/>
          <w:szCs w:val="20"/>
          <w14:ligatures w14:val="standardContextual"/>
        </w:rPr>
        <w:t>.</w:t>
      </w:r>
      <w:r w:rsidR="007C2254">
        <w:rPr>
          <w:rFonts w:ascii="Helvetica" w:hAnsi="Helvetica" w:cs="Helvetica"/>
          <w:color w:val="000000"/>
          <w:sz w:val="20"/>
          <w:szCs w:val="20"/>
          <w14:ligatures w14:val="standardContextual"/>
        </w:rPr>
        <w:t xml:space="preserve"> </w:t>
      </w:r>
      <w:r w:rsidRPr="00772EFC">
        <w:rPr>
          <w:rFonts w:ascii="Arial" w:hAnsi="Arial" w:cs="Arial"/>
          <w:color w:val="000000"/>
          <w:sz w:val="20"/>
          <w:szCs w:val="20"/>
          <w14:ligatures w14:val="standardContextual"/>
        </w:rPr>
        <w:t>Discuss, consider or act on information related to the SPPA Enabling Act. (Action)</w:t>
      </w:r>
    </w:p>
    <w:p w14:paraId="2EAEDA52" w14:textId="77777777" w:rsidR="000162E8" w:rsidRDefault="000162E8" w:rsidP="00772EFC">
      <w:pPr>
        <w:autoSpaceDE w:val="0"/>
        <w:autoSpaceDN w:val="0"/>
        <w:adjustRightInd w:val="0"/>
        <w:rPr>
          <w:rFonts w:ascii="Arial" w:hAnsi="Arial" w:cs="Arial"/>
          <w:color w:val="000000"/>
          <w:sz w:val="20"/>
          <w:szCs w:val="20"/>
          <w14:ligatures w14:val="standardContextual"/>
        </w:rPr>
      </w:pPr>
    </w:p>
    <w:p w14:paraId="1B3A0894" w14:textId="6E75EFBD" w:rsidR="000162E8" w:rsidRPr="000162E8" w:rsidRDefault="000162E8" w:rsidP="000162E8">
      <w:pPr>
        <w:pStyle w:val="Default"/>
        <w:rPr>
          <w:rFonts w:ascii="Arial" w:hAnsi="Arial" w:cs="Arial"/>
        </w:rPr>
      </w:pPr>
    </w:p>
    <w:p w14:paraId="1C67D4EF" w14:textId="774D1FB0" w:rsidR="000162E8" w:rsidRDefault="000162E8" w:rsidP="000162E8">
      <w:pPr>
        <w:autoSpaceDE w:val="0"/>
        <w:autoSpaceDN w:val="0"/>
        <w:adjustRightInd w:val="0"/>
        <w:rPr>
          <w:rFonts w:ascii="Arial" w:hAnsi="Arial" w:cs="Arial"/>
          <w:color w:val="000000"/>
          <w:sz w:val="20"/>
          <w:szCs w:val="20"/>
          <w14:ligatures w14:val="standardContextual"/>
        </w:rPr>
      </w:pPr>
      <w:r>
        <w:rPr>
          <w:rFonts w:ascii="Arial" w:hAnsi="Arial" w:cs="Arial"/>
          <w:color w:val="000000"/>
          <w:sz w:val="20"/>
          <w:szCs w:val="20"/>
          <w14:ligatures w14:val="standardContextual"/>
        </w:rPr>
        <w:t>1</w:t>
      </w:r>
      <w:r w:rsidR="007C2254">
        <w:rPr>
          <w:rFonts w:ascii="Arial" w:hAnsi="Arial" w:cs="Arial"/>
          <w:color w:val="000000"/>
          <w:sz w:val="20"/>
          <w:szCs w:val="20"/>
          <w14:ligatures w14:val="standardContextual"/>
        </w:rPr>
        <w:t>5</w:t>
      </w:r>
      <w:r>
        <w:rPr>
          <w:rFonts w:ascii="Arial" w:hAnsi="Arial" w:cs="Arial"/>
          <w:color w:val="000000"/>
          <w:sz w:val="20"/>
          <w:szCs w:val="20"/>
          <w14:ligatures w14:val="standardContextual"/>
        </w:rPr>
        <w:t>.</w:t>
      </w:r>
      <w:r w:rsidR="007C2254">
        <w:rPr>
          <w:rFonts w:ascii="Arial" w:hAnsi="Arial" w:cs="Arial"/>
          <w:color w:val="000000"/>
          <w:sz w:val="20"/>
          <w:szCs w:val="20"/>
          <w14:ligatures w14:val="standardContextual"/>
        </w:rPr>
        <w:t xml:space="preserve"> </w:t>
      </w:r>
      <w:r w:rsidRPr="000162E8">
        <w:rPr>
          <w:rFonts w:ascii="Arial" w:hAnsi="Arial" w:cs="Arial"/>
          <w:color w:val="000000"/>
          <w:sz w:val="20"/>
          <w:szCs w:val="20"/>
          <w14:ligatures w14:val="standardContextual"/>
        </w:rPr>
        <w:t>Discuss, consider, or act on the election of officers and vacant seat. (Action)</w:t>
      </w:r>
    </w:p>
    <w:p w14:paraId="3449706C" w14:textId="77777777" w:rsidR="000162E8" w:rsidRDefault="000162E8" w:rsidP="000162E8">
      <w:pPr>
        <w:autoSpaceDE w:val="0"/>
        <w:autoSpaceDN w:val="0"/>
        <w:adjustRightInd w:val="0"/>
        <w:rPr>
          <w:rFonts w:ascii="Arial" w:hAnsi="Arial" w:cs="Arial"/>
          <w:color w:val="000000"/>
          <w:sz w:val="20"/>
          <w:szCs w:val="20"/>
          <w14:ligatures w14:val="standardContextual"/>
        </w:rPr>
      </w:pPr>
    </w:p>
    <w:p w14:paraId="52574CD4" w14:textId="2D6B66E2" w:rsidR="000162E8" w:rsidRPr="000162E8" w:rsidRDefault="000162E8" w:rsidP="000162E8">
      <w:pPr>
        <w:pStyle w:val="Default"/>
        <w:rPr>
          <w:rFonts w:ascii="Arial" w:hAnsi="Arial" w:cs="Arial"/>
        </w:rPr>
      </w:pPr>
    </w:p>
    <w:p w14:paraId="46C86F71" w14:textId="395696FE" w:rsidR="000162E8" w:rsidRDefault="000162E8" w:rsidP="000162E8">
      <w:pPr>
        <w:autoSpaceDE w:val="0"/>
        <w:autoSpaceDN w:val="0"/>
        <w:adjustRightInd w:val="0"/>
        <w:rPr>
          <w:rFonts w:ascii="Arial" w:hAnsi="Arial" w:cs="Arial"/>
          <w:color w:val="000000"/>
          <w:sz w:val="20"/>
          <w:szCs w:val="20"/>
          <w14:ligatures w14:val="standardContextual"/>
        </w:rPr>
      </w:pPr>
      <w:r>
        <w:rPr>
          <w:rFonts w:ascii="Arial" w:hAnsi="Arial" w:cs="Arial"/>
          <w:color w:val="000000"/>
          <w:sz w:val="20"/>
          <w:szCs w:val="20"/>
          <w14:ligatures w14:val="standardContextual"/>
        </w:rPr>
        <w:t>1</w:t>
      </w:r>
      <w:r w:rsidR="007C2254">
        <w:rPr>
          <w:rFonts w:ascii="Arial" w:hAnsi="Arial" w:cs="Arial"/>
          <w:color w:val="000000"/>
          <w:sz w:val="20"/>
          <w:szCs w:val="20"/>
          <w14:ligatures w14:val="standardContextual"/>
        </w:rPr>
        <w:t>6</w:t>
      </w:r>
      <w:r>
        <w:rPr>
          <w:rFonts w:ascii="Arial" w:hAnsi="Arial" w:cs="Arial"/>
          <w:color w:val="000000"/>
          <w:sz w:val="20"/>
          <w:szCs w:val="20"/>
          <w14:ligatures w14:val="standardContextual"/>
        </w:rPr>
        <w:t>.</w:t>
      </w:r>
      <w:r w:rsidR="007C2254">
        <w:rPr>
          <w:rFonts w:ascii="Arial" w:hAnsi="Arial" w:cs="Arial"/>
          <w:color w:val="000000"/>
          <w:sz w:val="20"/>
          <w:szCs w:val="20"/>
          <w14:ligatures w14:val="standardContextual"/>
        </w:rPr>
        <w:t xml:space="preserve"> </w:t>
      </w:r>
      <w:r w:rsidRPr="000162E8">
        <w:rPr>
          <w:rFonts w:ascii="Arial" w:hAnsi="Arial" w:cs="Arial"/>
          <w:color w:val="000000"/>
          <w:sz w:val="20"/>
          <w:szCs w:val="20"/>
          <w14:ligatures w14:val="standardContextual"/>
        </w:rPr>
        <w:t>Discuss, consider, or act on SPPA Financial Report. (Action</w:t>
      </w:r>
      <w:r>
        <w:rPr>
          <w:rFonts w:ascii="Arial" w:hAnsi="Arial" w:cs="Arial"/>
          <w:color w:val="000000"/>
          <w:sz w:val="20"/>
          <w:szCs w:val="20"/>
          <w14:ligatures w14:val="standardContextual"/>
        </w:rPr>
        <w:t>)</w:t>
      </w:r>
    </w:p>
    <w:p w14:paraId="6A6A53A0" w14:textId="77777777" w:rsidR="000162E8" w:rsidRDefault="000162E8" w:rsidP="000162E8">
      <w:pPr>
        <w:autoSpaceDE w:val="0"/>
        <w:autoSpaceDN w:val="0"/>
        <w:adjustRightInd w:val="0"/>
        <w:rPr>
          <w:rFonts w:ascii="Arial" w:hAnsi="Arial" w:cs="Arial"/>
          <w:color w:val="000000"/>
          <w:sz w:val="20"/>
          <w:szCs w:val="20"/>
          <w14:ligatures w14:val="standardContextual"/>
        </w:rPr>
      </w:pPr>
    </w:p>
    <w:p w14:paraId="6DE22B22" w14:textId="77777777" w:rsidR="000162E8" w:rsidRDefault="000162E8" w:rsidP="000162E8">
      <w:pPr>
        <w:autoSpaceDE w:val="0"/>
        <w:autoSpaceDN w:val="0"/>
        <w:adjustRightInd w:val="0"/>
        <w:rPr>
          <w:rFonts w:ascii="Arial" w:hAnsi="Arial" w:cs="Arial"/>
          <w:color w:val="000000"/>
          <w:sz w:val="20"/>
          <w:szCs w:val="20"/>
          <w14:ligatures w14:val="standardContextual"/>
        </w:rPr>
      </w:pPr>
    </w:p>
    <w:p w14:paraId="0D3D8DD5" w14:textId="77777777" w:rsidR="00573249" w:rsidRDefault="00573249" w:rsidP="000162E8">
      <w:pPr>
        <w:autoSpaceDE w:val="0"/>
        <w:autoSpaceDN w:val="0"/>
        <w:adjustRightInd w:val="0"/>
        <w:rPr>
          <w:rFonts w:ascii="Arial" w:hAnsi="Arial" w:cs="Arial"/>
          <w:b/>
          <w:bCs/>
          <w:color w:val="000000"/>
          <w:sz w:val="20"/>
          <w:szCs w:val="20"/>
          <w14:ligatures w14:val="standardContextual"/>
        </w:rPr>
      </w:pPr>
    </w:p>
    <w:p w14:paraId="753018FC" w14:textId="4A006C0A" w:rsidR="000162E8" w:rsidRPr="000162E8" w:rsidRDefault="000162E8" w:rsidP="000162E8">
      <w:pPr>
        <w:autoSpaceDE w:val="0"/>
        <w:autoSpaceDN w:val="0"/>
        <w:adjustRightInd w:val="0"/>
        <w:rPr>
          <w:rFonts w:ascii="Arial" w:hAnsi="Arial" w:cs="Arial"/>
          <w:b/>
          <w:bCs/>
          <w:color w:val="000000"/>
          <w:sz w:val="20"/>
          <w:szCs w:val="20"/>
          <w14:ligatures w14:val="standardContextual"/>
        </w:rPr>
      </w:pPr>
      <w:r w:rsidRPr="000162E8">
        <w:rPr>
          <w:rFonts w:ascii="Arial" w:hAnsi="Arial" w:cs="Arial"/>
          <w:b/>
          <w:bCs/>
          <w:color w:val="000000"/>
          <w:sz w:val="20"/>
          <w:szCs w:val="20"/>
          <w14:ligatures w14:val="standardContextual"/>
        </w:rPr>
        <w:t>2 of 3</w:t>
      </w:r>
    </w:p>
    <w:p w14:paraId="71236C85" w14:textId="77777777" w:rsidR="000162E8" w:rsidRDefault="000162E8" w:rsidP="000162E8">
      <w:pPr>
        <w:autoSpaceDE w:val="0"/>
        <w:autoSpaceDN w:val="0"/>
        <w:adjustRightInd w:val="0"/>
        <w:rPr>
          <w:rFonts w:ascii="Arial" w:hAnsi="Arial" w:cs="Arial"/>
          <w:color w:val="000000"/>
          <w:sz w:val="20"/>
          <w:szCs w:val="20"/>
          <w14:ligatures w14:val="standardContextual"/>
        </w:rPr>
      </w:pPr>
    </w:p>
    <w:p w14:paraId="09D1D12C" w14:textId="77777777" w:rsidR="000162E8" w:rsidRPr="000162E8" w:rsidRDefault="000162E8" w:rsidP="000162E8">
      <w:pPr>
        <w:autoSpaceDE w:val="0"/>
        <w:autoSpaceDN w:val="0"/>
        <w:adjustRightInd w:val="0"/>
        <w:rPr>
          <w:rFonts w:ascii="Arial" w:hAnsi="Arial" w:cs="Arial"/>
          <w:color w:val="000000"/>
          <w14:ligatures w14:val="standardContextual"/>
        </w:rPr>
      </w:pPr>
    </w:p>
    <w:p w14:paraId="51523E87" w14:textId="5A570299" w:rsidR="000162E8" w:rsidRDefault="000162E8" w:rsidP="000162E8">
      <w:pPr>
        <w:autoSpaceDE w:val="0"/>
        <w:autoSpaceDN w:val="0"/>
        <w:adjustRightInd w:val="0"/>
        <w:rPr>
          <w:rFonts w:ascii="Arial" w:hAnsi="Arial" w:cs="Arial"/>
          <w:color w:val="000000"/>
          <w:sz w:val="20"/>
          <w:szCs w:val="20"/>
          <w14:ligatures w14:val="standardContextual"/>
        </w:rPr>
      </w:pPr>
      <w:r>
        <w:rPr>
          <w:rFonts w:ascii="Arial" w:hAnsi="Arial" w:cs="Arial"/>
          <w:color w:val="000000"/>
          <w:sz w:val="20"/>
          <w:szCs w:val="20"/>
          <w14:ligatures w14:val="standardContextual"/>
        </w:rPr>
        <w:t>1</w:t>
      </w:r>
      <w:r w:rsidR="007C2254">
        <w:rPr>
          <w:rFonts w:ascii="Arial" w:hAnsi="Arial" w:cs="Arial"/>
          <w:color w:val="000000"/>
          <w:sz w:val="20"/>
          <w:szCs w:val="20"/>
          <w14:ligatures w14:val="standardContextual"/>
        </w:rPr>
        <w:t>7</w:t>
      </w:r>
      <w:r>
        <w:rPr>
          <w:rFonts w:ascii="Arial" w:hAnsi="Arial" w:cs="Arial"/>
          <w:color w:val="000000"/>
          <w:sz w:val="20"/>
          <w:szCs w:val="20"/>
          <w14:ligatures w14:val="standardContextual"/>
        </w:rPr>
        <w:t>.</w:t>
      </w:r>
      <w:r w:rsidR="007C2254">
        <w:rPr>
          <w:rFonts w:ascii="Arial" w:hAnsi="Arial" w:cs="Arial"/>
          <w:color w:val="000000"/>
          <w:sz w:val="20"/>
          <w:szCs w:val="20"/>
          <w14:ligatures w14:val="standardContextual"/>
        </w:rPr>
        <w:t xml:space="preserve"> </w:t>
      </w:r>
      <w:r w:rsidRPr="000162E8">
        <w:rPr>
          <w:rFonts w:ascii="Arial" w:hAnsi="Arial" w:cs="Arial"/>
          <w:color w:val="000000"/>
          <w:sz w:val="20"/>
          <w:szCs w:val="20"/>
          <w14:ligatures w14:val="standardContextual"/>
        </w:rPr>
        <w:t>Discuss, consider, or act on SPPA Managers Report. (Action)</w:t>
      </w:r>
    </w:p>
    <w:p w14:paraId="6D94F0B8" w14:textId="77777777" w:rsidR="00C11EB0" w:rsidRDefault="00C11EB0" w:rsidP="000162E8">
      <w:pPr>
        <w:autoSpaceDE w:val="0"/>
        <w:autoSpaceDN w:val="0"/>
        <w:adjustRightInd w:val="0"/>
        <w:rPr>
          <w:rFonts w:ascii="Arial" w:hAnsi="Arial" w:cs="Arial"/>
          <w:color w:val="000000"/>
          <w:sz w:val="20"/>
          <w:szCs w:val="20"/>
          <w14:ligatures w14:val="standardContextual"/>
        </w:rPr>
      </w:pPr>
    </w:p>
    <w:p w14:paraId="0A549C6D" w14:textId="77777777" w:rsidR="00C11EB0" w:rsidRDefault="00C11EB0" w:rsidP="000162E8">
      <w:pPr>
        <w:autoSpaceDE w:val="0"/>
        <w:autoSpaceDN w:val="0"/>
        <w:adjustRightInd w:val="0"/>
        <w:rPr>
          <w:rFonts w:ascii="Arial" w:hAnsi="Arial" w:cs="Arial"/>
          <w:color w:val="000000"/>
          <w:sz w:val="20"/>
          <w:szCs w:val="20"/>
          <w14:ligatures w14:val="standardContextual"/>
        </w:rPr>
      </w:pPr>
    </w:p>
    <w:p w14:paraId="01500CCD" w14:textId="443E4F64" w:rsidR="00C11EB0" w:rsidRDefault="00C11EB0" w:rsidP="00C11EB0">
      <w:pPr>
        <w:autoSpaceDE w:val="0"/>
        <w:autoSpaceDN w:val="0"/>
        <w:adjustRightInd w:val="0"/>
        <w:rPr>
          <w:rFonts w:ascii="Arial" w:hAnsi="Arial" w:cs="Arial"/>
          <w:color w:val="000000"/>
          <w:sz w:val="20"/>
          <w:szCs w:val="20"/>
          <w14:ligatures w14:val="standardContextual"/>
        </w:rPr>
      </w:pPr>
      <w:r>
        <w:rPr>
          <w:rFonts w:ascii="Arial" w:hAnsi="Arial" w:cs="Arial"/>
          <w:color w:val="000000"/>
          <w:sz w:val="20"/>
          <w:szCs w:val="20"/>
          <w14:ligatures w14:val="standardContextual"/>
        </w:rPr>
        <w:t>1</w:t>
      </w:r>
      <w:r w:rsidR="007C2254">
        <w:rPr>
          <w:rFonts w:ascii="Arial" w:hAnsi="Arial" w:cs="Arial"/>
          <w:color w:val="000000"/>
          <w:sz w:val="20"/>
          <w:szCs w:val="20"/>
          <w14:ligatures w14:val="standardContextual"/>
        </w:rPr>
        <w:t>8</w:t>
      </w:r>
      <w:r>
        <w:rPr>
          <w:rFonts w:ascii="Arial" w:hAnsi="Arial" w:cs="Arial"/>
          <w:color w:val="000000"/>
          <w:sz w:val="20"/>
          <w:szCs w:val="20"/>
          <w14:ligatures w14:val="standardContextual"/>
        </w:rPr>
        <w:t>.</w:t>
      </w:r>
      <w:r w:rsidR="007C2254">
        <w:rPr>
          <w:rFonts w:ascii="Arial" w:hAnsi="Arial" w:cs="Arial"/>
          <w:color w:val="000000"/>
          <w:sz w:val="20"/>
          <w:szCs w:val="20"/>
          <w14:ligatures w14:val="standardContextual"/>
        </w:rPr>
        <w:t xml:space="preserve"> </w:t>
      </w:r>
      <w:r w:rsidRPr="00C11EB0">
        <w:rPr>
          <w:rFonts w:ascii="Arial" w:hAnsi="Arial" w:cs="Arial"/>
          <w:color w:val="000000"/>
          <w:sz w:val="20"/>
          <w:szCs w:val="20"/>
          <w14:ligatures w14:val="standardContextual"/>
        </w:rPr>
        <w:t xml:space="preserve">Discuss, consider, or act on facility repairs, maintenance, upkeep of any/all property including the purchase of equipment, electronics, motorized vehicles, vessels owned/not owned by the </w:t>
      </w:r>
      <w:r w:rsidR="007C2254" w:rsidRPr="00C11EB0">
        <w:rPr>
          <w:rFonts w:ascii="Arial" w:hAnsi="Arial" w:cs="Arial"/>
          <w:color w:val="000000"/>
          <w:sz w:val="20"/>
          <w:szCs w:val="20"/>
          <w14:ligatures w14:val="standardContextual"/>
        </w:rPr>
        <w:t>SPPA. (</w:t>
      </w:r>
      <w:r w:rsidRPr="00C11EB0">
        <w:rPr>
          <w:rFonts w:ascii="Arial" w:hAnsi="Arial" w:cs="Arial"/>
          <w:color w:val="000000"/>
          <w:sz w:val="20"/>
          <w:szCs w:val="20"/>
          <w14:ligatures w14:val="standardContextual"/>
        </w:rPr>
        <w:t>Action</w:t>
      </w:r>
      <w:r>
        <w:rPr>
          <w:rFonts w:ascii="Arial" w:hAnsi="Arial" w:cs="Arial"/>
          <w:color w:val="000000"/>
          <w:sz w:val="20"/>
          <w:szCs w:val="20"/>
          <w14:ligatures w14:val="standardContextual"/>
        </w:rPr>
        <w:t>)</w:t>
      </w:r>
    </w:p>
    <w:p w14:paraId="2455985F" w14:textId="77777777" w:rsidR="00C11EB0" w:rsidRDefault="00C11EB0" w:rsidP="00C11EB0">
      <w:pPr>
        <w:autoSpaceDE w:val="0"/>
        <w:autoSpaceDN w:val="0"/>
        <w:adjustRightInd w:val="0"/>
        <w:rPr>
          <w:rFonts w:ascii="Arial" w:hAnsi="Arial" w:cs="Arial"/>
          <w:color w:val="000000"/>
          <w:sz w:val="20"/>
          <w:szCs w:val="20"/>
          <w14:ligatures w14:val="standardContextual"/>
        </w:rPr>
      </w:pPr>
    </w:p>
    <w:p w14:paraId="2010C5D7" w14:textId="77777777" w:rsidR="00C11EB0" w:rsidRPr="00C11EB0" w:rsidRDefault="00C11EB0" w:rsidP="00C11EB0">
      <w:pPr>
        <w:autoSpaceDE w:val="0"/>
        <w:autoSpaceDN w:val="0"/>
        <w:adjustRightInd w:val="0"/>
        <w:rPr>
          <w:rFonts w:ascii="Arial" w:hAnsi="Arial" w:cs="Arial"/>
          <w:color w:val="000000"/>
          <w14:ligatures w14:val="standardContextual"/>
        </w:rPr>
      </w:pPr>
    </w:p>
    <w:p w14:paraId="3E82948F" w14:textId="5F493A53" w:rsidR="00C11EB0" w:rsidRDefault="007C2254" w:rsidP="00C11EB0">
      <w:pPr>
        <w:autoSpaceDE w:val="0"/>
        <w:autoSpaceDN w:val="0"/>
        <w:adjustRightInd w:val="0"/>
        <w:rPr>
          <w:rFonts w:ascii="Arial" w:hAnsi="Arial" w:cs="Arial"/>
          <w:color w:val="000000"/>
          <w:sz w:val="20"/>
          <w:szCs w:val="20"/>
          <w14:ligatures w14:val="standardContextual"/>
        </w:rPr>
      </w:pPr>
      <w:r>
        <w:rPr>
          <w:rFonts w:ascii="Arial" w:hAnsi="Arial" w:cs="Arial"/>
          <w:color w:val="000000"/>
          <w:sz w:val="20"/>
          <w:szCs w:val="20"/>
          <w14:ligatures w14:val="standardContextual"/>
        </w:rPr>
        <w:t>19</w:t>
      </w:r>
      <w:r w:rsidR="00C11EB0">
        <w:rPr>
          <w:rFonts w:ascii="Arial" w:hAnsi="Arial" w:cs="Arial"/>
          <w:color w:val="000000"/>
          <w:sz w:val="20"/>
          <w:szCs w:val="20"/>
          <w14:ligatures w14:val="standardContextual"/>
        </w:rPr>
        <w:t>.</w:t>
      </w:r>
      <w:r>
        <w:rPr>
          <w:rFonts w:ascii="Arial" w:hAnsi="Arial" w:cs="Arial"/>
          <w:color w:val="000000"/>
          <w:sz w:val="20"/>
          <w:szCs w:val="20"/>
          <w14:ligatures w14:val="standardContextual"/>
        </w:rPr>
        <w:t xml:space="preserve"> </w:t>
      </w:r>
      <w:r w:rsidR="00C11EB0" w:rsidRPr="00C11EB0">
        <w:rPr>
          <w:rFonts w:ascii="Arial" w:hAnsi="Arial" w:cs="Arial"/>
          <w:color w:val="000000"/>
          <w:sz w:val="20"/>
          <w:szCs w:val="20"/>
          <w14:ligatures w14:val="standardContextual"/>
        </w:rPr>
        <w:t>Pay Bills (Action).</w:t>
      </w:r>
    </w:p>
    <w:p w14:paraId="3EE44519" w14:textId="77777777" w:rsidR="00C11EB0" w:rsidRDefault="00C11EB0" w:rsidP="00C11EB0">
      <w:pPr>
        <w:autoSpaceDE w:val="0"/>
        <w:autoSpaceDN w:val="0"/>
        <w:adjustRightInd w:val="0"/>
        <w:rPr>
          <w:rFonts w:ascii="Arial" w:hAnsi="Arial" w:cs="Arial"/>
          <w:color w:val="000000"/>
          <w:sz w:val="20"/>
          <w:szCs w:val="20"/>
          <w14:ligatures w14:val="standardContextual"/>
        </w:rPr>
      </w:pPr>
    </w:p>
    <w:p w14:paraId="4771913F" w14:textId="77777777" w:rsidR="00C11EB0" w:rsidRDefault="00C11EB0" w:rsidP="00C11EB0">
      <w:pPr>
        <w:autoSpaceDE w:val="0"/>
        <w:autoSpaceDN w:val="0"/>
        <w:adjustRightInd w:val="0"/>
        <w:rPr>
          <w:rFonts w:ascii="Arial" w:hAnsi="Arial" w:cs="Arial"/>
          <w:color w:val="000000"/>
          <w:sz w:val="20"/>
          <w:szCs w:val="20"/>
          <w14:ligatures w14:val="standardContextual"/>
        </w:rPr>
      </w:pPr>
    </w:p>
    <w:p w14:paraId="60220FFE" w14:textId="6B68FF3D" w:rsidR="00C11EB0" w:rsidRDefault="00C11EB0" w:rsidP="00C11EB0">
      <w:pPr>
        <w:autoSpaceDE w:val="0"/>
        <w:autoSpaceDN w:val="0"/>
        <w:adjustRightInd w:val="0"/>
        <w:rPr>
          <w:rFonts w:ascii="Arial" w:hAnsi="Arial" w:cs="Arial"/>
          <w:color w:val="000000"/>
          <w:sz w:val="20"/>
          <w:szCs w:val="20"/>
          <w14:ligatures w14:val="standardContextual"/>
        </w:rPr>
      </w:pPr>
      <w:r>
        <w:rPr>
          <w:rFonts w:ascii="Arial" w:hAnsi="Arial" w:cs="Arial"/>
          <w:color w:val="000000"/>
          <w:sz w:val="20"/>
          <w:szCs w:val="20"/>
          <w14:ligatures w14:val="standardContextual"/>
        </w:rPr>
        <w:t>2</w:t>
      </w:r>
      <w:r w:rsidR="007C2254">
        <w:rPr>
          <w:rFonts w:ascii="Arial" w:hAnsi="Arial" w:cs="Arial"/>
          <w:color w:val="000000"/>
          <w:sz w:val="20"/>
          <w:szCs w:val="20"/>
          <w14:ligatures w14:val="standardContextual"/>
        </w:rPr>
        <w:t>0</w:t>
      </w:r>
      <w:r>
        <w:rPr>
          <w:rFonts w:ascii="Arial" w:hAnsi="Arial" w:cs="Arial"/>
          <w:color w:val="000000"/>
          <w:sz w:val="20"/>
          <w:szCs w:val="20"/>
          <w14:ligatures w14:val="standardContextual"/>
        </w:rPr>
        <w:t>.</w:t>
      </w:r>
      <w:r w:rsidR="007C2254">
        <w:rPr>
          <w:rFonts w:ascii="Arial" w:hAnsi="Arial" w:cs="Arial"/>
          <w:color w:val="000000"/>
          <w:sz w:val="20"/>
          <w:szCs w:val="20"/>
          <w14:ligatures w14:val="standardContextual"/>
        </w:rPr>
        <w:t xml:space="preserve"> </w:t>
      </w:r>
      <w:r>
        <w:rPr>
          <w:rFonts w:ascii="Arial" w:hAnsi="Arial" w:cs="Arial"/>
          <w:color w:val="000000"/>
          <w:sz w:val="20"/>
          <w:szCs w:val="20"/>
          <w14:ligatures w14:val="standardContextual"/>
        </w:rPr>
        <w:t>Adjourn (Action)</w:t>
      </w:r>
    </w:p>
    <w:p w14:paraId="4E9E51BE" w14:textId="77777777" w:rsidR="00573249" w:rsidRDefault="00573249" w:rsidP="00C11EB0">
      <w:pPr>
        <w:autoSpaceDE w:val="0"/>
        <w:autoSpaceDN w:val="0"/>
        <w:adjustRightInd w:val="0"/>
        <w:rPr>
          <w:rFonts w:ascii="Arial" w:hAnsi="Arial" w:cs="Arial"/>
          <w:color w:val="000000"/>
          <w:sz w:val="20"/>
          <w:szCs w:val="20"/>
          <w14:ligatures w14:val="standardContextual"/>
        </w:rPr>
      </w:pPr>
    </w:p>
    <w:p w14:paraId="26467528" w14:textId="77777777" w:rsidR="00573249" w:rsidRDefault="00573249" w:rsidP="00C11EB0">
      <w:pPr>
        <w:autoSpaceDE w:val="0"/>
        <w:autoSpaceDN w:val="0"/>
        <w:adjustRightInd w:val="0"/>
        <w:rPr>
          <w:rFonts w:ascii="Arial" w:hAnsi="Arial" w:cs="Arial"/>
          <w:color w:val="000000"/>
          <w:sz w:val="20"/>
          <w:szCs w:val="20"/>
          <w14:ligatures w14:val="standardContextual"/>
        </w:rPr>
      </w:pPr>
    </w:p>
    <w:p w14:paraId="18A54F79" w14:textId="77777777" w:rsidR="00573249" w:rsidRDefault="00573249" w:rsidP="00C11EB0">
      <w:pPr>
        <w:autoSpaceDE w:val="0"/>
        <w:autoSpaceDN w:val="0"/>
        <w:adjustRightInd w:val="0"/>
        <w:rPr>
          <w:rFonts w:ascii="Arial" w:hAnsi="Arial" w:cs="Arial"/>
          <w:color w:val="000000"/>
          <w:sz w:val="20"/>
          <w:szCs w:val="20"/>
          <w14:ligatures w14:val="standardContextual"/>
        </w:rPr>
      </w:pPr>
    </w:p>
    <w:p w14:paraId="602C4F10" w14:textId="77777777" w:rsidR="00573249" w:rsidRDefault="00573249" w:rsidP="00C11EB0">
      <w:pPr>
        <w:autoSpaceDE w:val="0"/>
        <w:autoSpaceDN w:val="0"/>
        <w:adjustRightInd w:val="0"/>
        <w:rPr>
          <w:rFonts w:ascii="Arial" w:hAnsi="Arial" w:cs="Arial"/>
          <w:color w:val="000000"/>
          <w:sz w:val="20"/>
          <w:szCs w:val="20"/>
          <w14:ligatures w14:val="standardContextual"/>
        </w:rPr>
      </w:pPr>
    </w:p>
    <w:p w14:paraId="5E90F20B" w14:textId="5B25F3A7" w:rsidR="00573249" w:rsidRDefault="00573249" w:rsidP="00C11EB0">
      <w:pPr>
        <w:autoSpaceDE w:val="0"/>
        <w:autoSpaceDN w:val="0"/>
        <w:adjustRightInd w:val="0"/>
        <w:rPr>
          <w:rFonts w:ascii="Arial" w:hAnsi="Arial" w:cs="Arial"/>
          <w:color w:val="000000"/>
          <w:sz w:val="20"/>
          <w:szCs w:val="20"/>
          <w14:ligatures w14:val="standardContextual"/>
        </w:rPr>
      </w:pPr>
      <w:r>
        <w:rPr>
          <w:rFonts w:ascii="Arial" w:hAnsi="Arial" w:cs="Arial"/>
          <w:color w:val="000000"/>
          <w:sz w:val="20"/>
          <w:szCs w:val="20"/>
          <w14:ligatures w14:val="standardContextual"/>
        </w:rPr>
        <w:t>The Notice for this meeting was posted in compliance with the Texas Open Meeting Act on:</w:t>
      </w:r>
    </w:p>
    <w:p w14:paraId="7B1303DA" w14:textId="65592592" w:rsidR="00573249" w:rsidRDefault="00573249" w:rsidP="00C11EB0">
      <w:pPr>
        <w:autoSpaceDE w:val="0"/>
        <w:autoSpaceDN w:val="0"/>
        <w:adjustRightInd w:val="0"/>
        <w:rPr>
          <w:rFonts w:ascii="Arial" w:hAnsi="Arial" w:cs="Arial"/>
          <w:color w:val="000000"/>
          <w:sz w:val="20"/>
          <w:szCs w:val="20"/>
          <w14:ligatures w14:val="standardContextual"/>
        </w:rPr>
      </w:pPr>
      <w:r>
        <w:rPr>
          <w:rFonts w:ascii="Arial" w:hAnsi="Arial" w:cs="Arial"/>
          <w:color w:val="000000"/>
          <w:sz w:val="20"/>
          <w:szCs w:val="20"/>
          <w14:ligatures w14:val="standardContextual"/>
        </w:rPr>
        <w:t>____________________at (time)______________, at a place convenient to the public at the offices of the Sabine Pass Port Authority located at 5960 South First Avenue, Sabine Pass, Texas, the Port Authority’s website, and is readily accessible to the public upon request.</w:t>
      </w:r>
    </w:p>
    <w:p w14:paraId="20EA4382" w14:textId="77777777" w:rsidR="00573249" w:rsidRDefault="00573249" w:rsidP="00C11EB0">
      <w:pPr>
        <w:autoSpaceDE w:val="0"/>
        <w:autoSpaceDN w:val="0"/>
        <w:adjustRightInd w:val="0"/>
        <w:rPr>
          <w:rFonts w:ascii="Arial" w:hAnsi="Arial" w:cs="Arial"/>
          <w:color w:val="000000"/>
          <w:sz w:val="20"/>
          <w:szCs w:val="20"/>
          <w14:ligatures w14:val="standardContextual"/>
        </w:rPr>
      </w:pPr>
    </w:p>
    <w:p w14:paraId="088A541B" w14:textId="77777777" w:rsidR="00573249" w:rsidRDefault="00573249" w:rsidP="00C11EB0">
      <w:pPr>
        <w:autoSpaceDE w:val="0"/>
        <w:autoSpaceDN w:val="0"/>
        <w:adjustRightInd w:val="0"/>
        <w:rPr>
          <w:rFonts w:ascii="Arial" w:hAnsi="Arial" w:cs="Arial"/>
          <w:color w:val="000000"/>
          <w:sz w:val="20"/>
          <w:szCs w:val="20"/>
          <w14:ligatures w14:val="standardContextual"/>
        </w:rPr>
      </w:pPr>
    </w:p>
    <w:p w14:paraId="6BF946C5" w14:textId="7956E360" w:rsidR="00573249" w:rsidRPr="00C11EB0" w:rsidRDefault="00573249" w:rsidP="00C11EB0">
      <w:pPr>
        <w:autoSpaceDE w:val="0"/>
        <w:autoSpaceDN w:val="0"/>
        <w:adjustRightInd w:val="0"/>
        <w:rPr>
          <w:rFonts w:ascii="Arial" w:hAnsi="Arial" w:cs="Arial"/>
          <w:color w:val="000000"/>
          <w:sz w:val="20"/>
          <w:szCs w:val="20"/>
          <w:u w:val="single"/>
          <w14:ligatures w14:val="standardContextual"/>
        </w:rPr>
      </w:pPr>
      <w:r w:rsidRPr="00573249">
        <w:rPr>
          <w:rFonts w:ascii="Arial" w:hAnsi="Arial" w:cs="Arial"/>
          <w:color w:val="000000"/>
          <w:sz w:val="20"/>
          <w:szCs w:val="20"/>
          <w:u w:val="single"/>
          <w14:ligatures w14:val="standardContextual"/>
        </w:rPr>
        <w:t>__________________________________</w:t>
      </w:r>
    </w:p>
    <w:p w14:paraId="7C330DFD" w14:textId="000EAC7E" w:rsidR="00C11EB0" w:rsidRPr="00C11EB0" w:rsidRDefault="00573249" w:rsidP="00C11EB0">
      <w:pPr>
        <w:autoSpaceDE w:val="0"/>
        <w:autoSpaceDN w:val="0"/>
        <w:adjustRightInd w:val="0"/>
        <w:rPr>
          <w:rFonts w:ascii="Arial" w:hAnsi="Arial" w:cs="Arial"/>
          <w:color w:val="000000"/>
          <w:sz w:val="20"/>
          <w:szCs w:val="20"/>
          <w14:ligatures w14:val="standardContextual"/>
        </w:rPr>
      </w:pPr>
      <w:r>
        <w:rPr>
          <w:rFonts w:ascii="Arial" w:hAnsi="Arial" w:cs="Arial"/>
          <w:color w:val="000000"/>
          <w:sz w:val="20"/>
          <w:szCs w:val="20"/>
          <w14:ligatures w14:val="standardContextual"/>
        </w:rPr>
        <w:t xml:space="preserve">Bob Sexton </w:t>
      </w:r>
      <w:r w:rsidR="007C2254">
        <w:rPr>
          <w:rFonts w:ascii="Arial" w:hAnsi="Arial" w:cs="Arial"/>
          <w:color w:val="000000"/>
          <w:sz w:val="20"/>
          <w:szCs w:val="20"/>
          <w14:ligatures w14:val="standardContextual"/>
        </w:rPr>
        <w:t>- Vice</w:t>
      </w:r>
      <w:r>
        <w:rPr>
          <w:rFonts w:ascii="Arial" w:hAnsi="Arial" w:cs="Arial"/>
          <w:color w:val="000000"/>
          <w:sz w:val="20"/>
          <w:szCs w:val="20"/>
          <w14:ligatures w14:val="standardContextual"/>
        </w:rPr>
        <w:t xml:space="preserve"> Chairman</w:t>
      </w:r>
    </w:p>
    <w:p w14:paraId="3A8C9716" w14:textId="6C6809CA" w:rsidR="00C11EB0" w:rsidRPr="000162E8" w:rsidRDefault="00C11EB0" w:rsidP="000162E8">
      <w:pPr>
        <w:autoSpaceDE w:val="0"/>
        <w:autoSpaceDN w:val="0"/>
        <w:adjustRightInd w:val="0"/>
        <w:rPr>
          <w:rFonts w:ascii="Arial" w:hAnsi="Arial" w:cs="Arial"/>
          <w:color w:val="000000"/>
          <w:sz w:val="20"/>
          <w:szCs w:val="20"/>
          <w14:ligatures w14:val="standardContextual"/>
        </w:rPr>
      </w:pPr>
    </w:p>
    <w:p w14:paraId="685BC90B" w14:textId="77777777" w:rsidR="000162E8" w:rsidRPr="000162E8" w:rsidRDefault="000162E8" w:rsidP="000162E8">
      <w:pPr>
        <w:autoSpaceDE w:val="0"/>
        <w:autoSpaceDN w:val="0"/>
        <w:adjustRightInd w:val="0"/>
        <w:rPr>
          <w:rFonts w:ascii="Arial" w:hAnsi="Arial" w:cs="Arial"/>
          <w:color w:val="000000"/>
          <w:sz w:val="20"/>
          <w:szCs w:val="20"/>
          <w14:ligatures w14:val="standardContextual"/>
        </w:rPr>
      </w:pPr>
    </w:p>
    <w:p w14:paraId="345E59CF" w14:textId="56608D05" w:rsidR="000162E8" w:rsidRPr="00772EFC" w:rsidRDefault="000162E8" w:rsidP="00772EFC">
      <w:pPr>
        <w:autoSpaceDE w:val="0"/>
        <w:autoSpaceDN w:val="0"/>
        <w:adjustRightInd w:val="0"/>
        <w:rPr>
          <w:rFonts w:ascii="Arial" w:hAnsi="Arial" w:cs="Arial"/>
          <w:color w:val="000000"/>
          <w:sz w:val="20"/>
          <w:szCs w:val="20"/>
          <w14:ligatures w14:val="standardContextual"/>
        </w:rPr>
      </w:pPr>
    </w:p>
    <w:p w14:paraId="16CDA299" w14:textId="77777777" w:rsidR="00772EFC" w:rsidRDefault="00772EFC" w:rsidP="00772EFC"/>
    <w:sectPr w:rsidR="00772E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20002A87" w:usb1="00000000" w:usb2="00000000"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D5D867A"/>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5AF820D3"/>
    <w:multiLevelType w:val="hybridMultilevel"/>
    <w:tmpl w:val="60B8C970"/>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7D7DC5"/>
    <w:multiLevelType w:val="hybridMultilevel"/>
    <w:tmpl w:val="AA7006A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1773105">
    <w:abstractNumId w:val="0"/>
  </w:num>
  <w:num w:numId="2" w16cid:durableId="504132644">
    <w:abstractNumId w:val="2"/>
  </w:num>
  <w:num w:numId="3" w16cid:durableId="13101328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EFC"/>
    <w:rsid w:val="000162E8"/>
    <w:rsid w:val="000375AF"/>
    <w:rsid w:val="001836A7"/>
    <w:rsid w:val="0041100C"/>
    <w:rsid w:val="00573249"/>
    <w:rsid w:val="00623B2E"/>
    <w:rsid w:val="00772EFC"/>
    <w:rsid w:val="007C2254"/>
    <w:rsid w:val="007D311C"/>
    <w:rsid w:val="00A31267"/>
    <w:rsid w:val="00A4759D"/>
    <w:rsid w:val="00B0328D"/>
    <w:rsid w:val="00B7534E"/>
    <w:rsid w:val="00C11EB0"/>
    <w:rsid w:val="00D86406"/>
    <w:rsid w:val="00EF4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D17A4"/>
  <w15:chartTrackingRefBased/>
  <w15:docId w15:val="{F8ADAC9C-6248-4E2B-B8CC-D4B6E2119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kern w:val="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534E"/>
    <w:rPr>
      <w:kern w:val="0"/>
      <w:sz w:val="24"/>
      <w:szCs w:val="24"/>
      <w14:ligatures w14:val="none"/>
    </w:rPr>
  </w:style>
  <w:style w:type="paragraph" w:styleId="Heading1">
    <w:name w:val="heading 1"/>
    <w:basedOn w:val="Normal"/>
    <w:next w:val="Normal"/>
    <w:link w:val="Heading1Char"/>
    <w:qFormat/>
    <w:rsid w:val="00772EF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semiHidden/>
    <w:unhideWhenUsed/>
    <w:qFormat/>
    <w:rsid w:val="00772EF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semiHidden/>
    <w:unhideWhenUsed/>
    <w:qFormat/>
    <w:rsid w:val="00772EFC"/>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semiHidden/>
    <w:unhideWhenUsed/>
    <w:qFormat/>
    <w:rsid w:val="00772EFC"/>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semiHidden/>
    <w:unhideWhenUsed/>
    <w:qFormat/>
    <w:rsid w:val="00772EFC"/>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semiHidden/>
    <w:unhideWhenUsed/>
    <w:qFormat/>
    <w:rsid w:val="00772EFC"/>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semiHidden/>
    <w:unhideWhenUsed/>
    <w:qFormat/>
    <w:rsid w:val="00772EFC"/>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semiHidden/>
    <w:unhideWhenUsed/>
    <w:qFormat/>
    <w:rsid w:val="00772EFC"/>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semiHidden/>
    <w:unhideWhenUsed/>
    <w:qFormat/>
    <w:rsid w:val="00772EFC"/>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72EFC"/>
    <w:rPr>
      <w:rFonts w:asciiTheme="majorHAnsi" w:eastAsiaTheme="majorEastAsia" w:hAnsiTheme="majorHAnsi" w:cstheme="majorBidi"/>
      <w:color w:val="2F5496" w:themeColor="accent1" w:themeShade="BF"/>
      <w:kern w:val="0"/>
      <w:sz w:val="40"/>
      <w:szCs w:val="40"/>
      <w14:ligatures w14:val="none"/>
    </w:rPr>
  </w:style>
  <w:style w:type="character" w:customStyle="1" w:styleId="Heading2Char">
    <w:name w:val="Heading 2 Char"/>
    <w:basedOn w:val="DefaultParagraphFont"/>
    <w:link w:val="Heading2"/>
    <w:semiHidden/>
    <w:rsid w:val="00772EFC"/>
    <w:rPr>
      <w:rFonts w:asciiTheme="majorHAnsi" w:eastAsiaTheme="majorEastAsia" w:hAnsiTheme="majorHAnsi" w:cstheme="majorBidi"/>
      <w:color w:val="2F5496" w:themeColor="accent1" w:themeShade="BF"/>
      <w:kern w:val="0"/>
      <w:sz w:val="32"/>
      <w:szCs w:val="32"/>
      <w14:ligatures w14:val="none"/>
    </w:rPr>
  </w:style>
  <w:style w:type="character" w:customStyle="1" w:styleId="Heading3Char">
    <w:name w:val="Heading 3 Char"/>
    <w:basedOn w:val="DefaultParagraphFont"/>
    <w:link w:val="Heading3"/>
    <w:semiHidden/>
    <w:rsid w:val="00772EFC"/>
    <w:rPr>
      <w:rFonts w:asciiTheme="minorHAnsi" w:eastAsiaTheme="majorEastAsia" w:hAnsiTheme="minorHAnsi" w:cstheme="majorBidi"/>
      <w:color w:val="2F5496" w:themeColor="accent1" w:themeShade="BF"/>
      <w:kern w:val="0"/>
      <w:sz w:val="28"/>
      <w:szCs w:val="28"/>
      <w14:ligatures w14:val="none"/>
    </w:rPr>
  </w:style>
  <w:style w:type="character" w:customStyle="1" w:styleId="Heading4Char">
    <w:name w:val="Heading 4 Char"/>
    <w:basedOn w:val="DefaultParagraphFont"/>
    <w:link w:val="Heading4"/>
    <w:semiHidden/>
    <w:rsid w:val="00772EFC"/>
    <w:rPr>
      <w:rFonts w:asciiTheme="minorHAnsi" w:eastAsiaTheme="majorEastAsia" w:hAnsiTheme="minorHAnsi" w:cstheme="majorBidi"/>
      <w:i/>
      <w:iCs/>
      <w:color w:val="2F5496" w:themeColor="accent1" w:themeShade="BF"/>
      <w:kern w:val="0"/>
      <w:sz w:val="24"/>
      <w:szCs w:val="24"/>
      <w14:ligatures w14:val="none"/>
    </w:rPr>
  </w:style>
  <w:style w:type="character" w:customStyle="1" w:styleId="Heading5Char">
    <w:name w:val="Heading 5 Char"/>
    <w:basedOn w:val="DefaultParagraphFont"/>
    <w:link w:val="Heading5"/>
    <w:semiHidden/>
    <w:rsid w:val="00772EFC"/>
    <w:rPr>
      <w:rFonts w:asciiTheme="minorHAnsi" w:eastAsiaTheme="majorEastAsia" w:hAnsiTheme="minorHAnsi" w:cstheme="majorBidi"/>
      <w:color w:val="2F5496" w:themeColor="accent1" w:themeShade="BF"/>
      <w:kern w:val="0"/>
      <w:sz w:val="24"/>
      <w:szCs w:val="24"/>
      <w14:ligatures w14:val="none"/>
    </w:rPr>
  </w:style>
  <w:style w:type="character" w:customStyle="1" w:styleId="Heading6Char">
    <w:name w:val="Heading 6 Char"/>
    <w:basedOn w:val="DefaultParagraphFont"/>
    <w:link w:val="Heading6"/>
    <w:semiHidden/>
    <w:rsid w:val="00772EFC"/>
    <w:rPr>
      <w:rFonts w:asciiTheme="minorHAnsi" w:eastAsiaTheme="majorEastAsia" w:hAnsiTheme="minorHAnsi" w:cstheme="majorBidi"/>
      <w:i/>
      <w:iCs/>
      <w:color w:val="595959" w:themeColor="text1" w:themeTint="A6"/>
      <w:kern w:val="0"/>
      <w:sz w:val="24"/>
      <w:szCs w:val="24"/>
      <w14:ligatures w14:val="none"/>
    </w:rPr>
  </w:style>
  <w:style w:type="character" w:customStyle="1" w:styleId="Heading7Char">
    <w:name w:val="Heading 7 Char"/>
    <w:basedOn w:val="DefaultParagraphFont"/>
    <w:link w:val="Heading7"/>
    <w:semiHidden/>
    <w:rsid w:val="00772EFC"/>
    <w:rPr>
      <w:rFonts w:asciiTheme="minorHAnsi" w:eastAsiaTheme="majorEastAsia" w:hAnsiTheme="minorHAnsi" w:cstheme="majorBidi"/>
      <w:color w:val="595959" w:themeColor="text1" w:themeTint="A6"/>
      <w:kern w:val="0"/>
      <w:sz w:val="24"/>
      <w:szCs w:val="24"/>
      <w14:ligatures w14:val="none"/>
    </w:rPr>
  </w:style>
  <w:style w:type="character" w:customStyle="1" w:styleId="Heading8Char">
    <w:name w:val="Heading 8 Char"/>
    <w:basedOn w:val="DefaultParagraphFont"/>
    <w:link w:val="Heading8"/>
    <w:semiHidden/>
    <w:rsid w:val="00772EFC"/>
    <w:rPr>
      <w:rFonts w:asciiTheme="minorHAnsi" w:eastAsiaTheme="majorEastAsia" w:hAnsiTheme="minorHAnsi" w:cstheme="majorBidi"/>
      <w:i/>
      <w:iCs/>
      <w:color w:val="272727" w:themeColor="text1" w:themeTint="D8"/>
      <w:kern w:val="0"/>
      <w:sz w:val="24"/>
      <w:szCs w:val="24"/>
      <w14:ligatures w14:val="none"/>
    </w:rPr>
  </w:style>
  <w:style w:type="character" w:customStyle="1" w:styleId="Heading9Char">
    <w:name w:val="Heading 9 Char"/>
    <w:basedOn w:val="DefaultParagraphFont"/>
    <w:link w:val="Heading9"/>
    <w:semiHidden/>
    <w:rsid w:val="00772EFC"/>
    <w:rPr>
      <w:rFonts w:asciiTheme="minorHAnsi" w:eastAsiaTheme="majorEastAsia" w:hAnsiTheme="minorHAnsi" w:cstheme="majorBidi"/>
      <w:color w:val="272727" w:themeColor="text1" w:themeTint="D8"/>
      <w:kern w:val="0"/>
      <w:sz w:val="24"/>
      <w:szCs w:val="24"/>
      <w14:ligatures w14:val="none"/>
    </w:rPr>
  </w:style>
  <w:style w:type="paragraph" w:styleId="Title">
    <w:name w:val="Title"/>
    <w:basedOn w:val="Normal"/>
    <w:next w:val="Normal"/>
    <w:link w:val="TitleChar"/>
    <w:qFormat/>
    <w:rsid w:val="00772EF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72EFC"/>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qFormat/>
    <w:rsid w:val="00772EFC"/>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rsid w:val="00772EFC"/>
    <w:rPr>
      <w:rFonts w:asciiTheme="minorHAnsi" w:eastAsiaTheme="majorEastAsia" w:hAnsiTheme="minorHAnsi"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772EF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72EFC"/>
    <w:rPr>
      <w:i/>
      <w:iCs/>
      <w:color w:val="404040" w:themeColor="text1" w:themeTint="BF"/>
      <w:kern w:val="0"/>
      <w:sz w:val="24"/>
      <w:szCs w:val="24"/>
      <w14:ligatures w14:val="none"/>
    </w:rPr>
  </w:style>
  <w:style w:type="paragraph" w:styleId="ListParagraph">
    <w:name w:val="List Paragraph"/>
    <w:basedOn w:val="Normal"/>
    <w:uiPriority w:val="34"/>
    <w:qFormat/>
    <w:rsid w:val="00772EFC"/>
    <w:pPr>
      <w:ind w:left="720"/>
      <w:contextualSpacing/>
    </w:pPr>
  </w:style>
  <w:style w:type="character" w:styleId="IntenseEmphasis">
    <w:name w:val="Intense Emphasis"/>
    <w:basedOn w:val="DefaultParagraphFont"/>
    <w:uiPriority w:val="21"/>
    <w:qFormat/>
    <w:rsid w:val="00772EFC"/>
    <w:rPr>
      <w:i/>
      <w:iCs/>
      <w:color w:val="2F5496" w:themeColor="accent1" w:themeShade="BF"/>
    </w:rPr>
  </w:style>
  <w:style w:type="paragraph" w:styleId="IntenseQuote">
    <w:name w:val="Intense Quote"/>
    <w:basedOn w:val="Normal"/>
    <w:next w:val="Normal"/>
    <w:link w:val="IntenseQuoteChar"/>
    <w:uiPriority w:val="30"/>
    <w:qFormat/>
    <w:rsid w:val="00772E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72EFC"/>
    <w:rPr>
      <w:i/>
      <w:iCs/>
      <w:color w:val="2F5496" w:themeColor="accent1" w:themeShade="BF"/>
      <w:kern w:val="0"/>
      <w:sz w:val="24"/>
      <w:szCs w:val="24"/>
      <w14:ligatures w14:val="none"/>
    </w:rPr>
  </w:style>
  <w:style w:type="character" w:styleId="IntenseReference">
    <w:name w:val="Intense Reference"/>
    <w:basedOn w:val="DefaultParagraphFont"/>
    <w:uiPriority w:val="32"/>
    <w:qFormat/>
    <w:rsid w:val="00772EFC"/>
    <w:rPr>
      <w:b/>
      <w:bCs/>
      <w:smallCaps/>
      <w:color w:val="2F5496" w:themeColor="accent1" w:themeShade="BF"/>
      <w:spacing w:val="5"/>
    </w:rPr>
  </w:style>
  <w:style w:type="paragraph" w:customStyle="1" w:styleId="Default">
    <w:name w:val="Default"/>
    <w:rsid w:val="00772EFC"/>
    <w:pPr>
      <w:autoSpaceDE w:val="0"/>
      <w:autoSpaceDN w:val="0"/>
      <w:adjustRightInd w:val="0"/>
    </w:pPr>
    <w:rPr>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919</Words>
  <Characters>5240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Jennings</dc:creator>
  <cp:keywords/>
  <dc:description/>
  <cp:lastModifiedBy>Debbie Jennings</cp:lastModifiedBy>
  <cp:revision>1</cp:revision>
  <cp:lastPrinted>2025-06-12T17:56:00Z</cp:lastPrinted>
  <dcterms:created xsi:type="dcterms:W3CDTF">2025-06-12T17:31:00Z</dcterms:created>
  <dcterms:modified xsi:type="dcterms:W3CDTF">2025-06-12T18:11:00Z</dcterms:modified>
</cp:coreProperties>
</file>